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80E" w:rsidRPr="0090280E" w:rsidRDefault="0090280E" w:rsidP="0090280E">
      <w:pPr>
        <w:ind w:left="2820"/>
        <w:jc w:val="right"/>
        <w:rPr>
          <w:sz w:val="22"/>
          <w:szCs w:val="22"/>
        </w:rPr>
      </w:pPr>
      <w:r w:rsidRPr="0069565B">
        <w:rPr>
          <w:sz w:val="22"/>
          <w:szCs w:val="22"/>
        </w:rPr>
        <w:t xml:space="preserve">Załącznik nr 5 do </w:t>
      </w:r>
      <w:r>
        <w:rPr>
          <w:sz w:val="22"/>
          <w:szCs w:val="22"/>
        </w:rPr>
        <w:t xml:space="preserve">zarządzenia nr 78 </w:t>
      </w:r>
      <w:r w:rsidRPr="0069565B">
        <w:rPr>
          <w:sz w:val="22"/>
          <w:szCs w:val="22"/>
        </w:rPr>
        <w:t xml:space="preserve">Rektora UJ z </w:t>
      </w:r>
      <w:r>
        <w:rPr>
          <w:sz w:val="22"/>
          <w:szCs w:val="22"/>
        </w:rPr>
        <w:t xml:space="preserve">dnia 14 lipca </w:t>
      </w:r>
      <w:r w:rsidRPr="0090280E">
        <w:rPr>
          <w:sz w:val="22"/>
          <w:szCs w:val="22"/>
        </w:rPr>
        <w:t>2021 r.</w:t>
      </w:r>
    </w:p>
    <w:p w:rsidR="0090280E" w:rsidRPr="0090280E" w:rsidRDefault="0090280E" w:rsidP="0090280E">
      <w:pPr>
        <w:ind w:left="2824"/>
        <w:jc w:val="both"/>
        <w:rPr>
          <w:sz w:val="22"/>
          <w:szCs w:val="22"/>
        </w:rPr>
      </w:pPr>
    </w:p>
    <w:p w:rsidR="0090280E" w:rsidRPr="0090280E" w:rsidRDefault="0090280E" w:rsidP="0090280E">
      <w:pPr>
        <w:jc w:val="both"/>
        <w:rPr>
          <w:sz w:val="22"/>
          <w:szCs w:val="22"/>
        </w:rPr>
      </w:pPr>
    </w:p>
    <w:p w:rsidR="0090280E" w:rsidRPr="00450851" w:rsidRDefault="0090280E" w:rsidP="0090280E">
      <w:pPr>
        <w:spacing w:line="276" w:lineRule="auto"/>
        <w:jc w:val="center"/>
        <w:rPr>
          <w:lang w:val="en-US"/>
        </w:rPr>
      </w:pPr>
      <w:r w:rsidRPr="00450851">
        <w:rPr>
          <w:b/>
          <w:lang w:val="en-US"/>
        </w:rPr>
        <w:t>MEMORANDUM OF UNDERSTANDING</w:t>
      </w:r>
    </w:p>
    <w:p w:rsidR="0090280E" w:rsidRPr="00450851" w:rsidRDefault="0090280E" w:rsidP="0090280E">
      <w:pPr>
        <w:spacing w:line="276" w:lineRule="auto"/>
        <w:jc w:val="center"/>
        <w:rPr>
          <w:lang w:val="en-US"/>
        </w:rPr>
      </w:pPr>
      <w:r w:rsidRPr="00450851">
        <w:rPr>
          <w:b/>
          <w:lang w:val="en-US"/>
        </w:rPr>
        <w:t>BETWEEN</w:t>
      </w:r>
    </w:p>
    <w:p w:rsidR="0090280E" w:rsidRPr="00450851" w:rsidRDefault="0090280E" w:rsidP="0090280E">
      <w:pPr>
        <w:spacing w:line="276" w:lineRule="auto"/>
        <w:jc w:val="center"/>
        <w:rPr>
          <w:b/>
          <w:lang w:val="en-US"/>
        </w:rPr>
      </w:pPr>
      <w:r w:rsidRPr="00450851">
        <w:rPr>
          <w:b/>
          <w:lang w:val="en-US"/>
        </w:rPr>
        <w:t>JAGIELLONIAN UNIVERSITY IN KRAKÓW, POLAND</w:t>
      </w:r>
    </w:p>
    <w:p w:rsidR="0090280E" w:rsidRPr="00450851" w:rsidRDefault="0090280E" w:rsidP="0090280E">
      <w:pPr>
        <w:spacing w:line="276" w:lineRule="auto"/>
        <w:jc w:val="center"/>
        <w:rPr>
          <w:lang w:val="en-US"/>
        </w:rPr>
      </w:pPr>
      <w:r w:rsidRPr="00450851">
        <w:rPr>
          <w:b/>
          <w:lang w:val="en-US"/>
        </w:rPr>
        <w:t>[NAME OF UNIT]</w:t>
      </w:r>
    </w:p>
    <w:p w:rsidR="0090280E" w:rsidRPr="00450851" w:rsidRDefault="0090280E" w:rsidP="0090280E">
      <w:pPr>
        <w:spacing w:line="276" w:lineRule="auto"/>
        <w:jc w:val="center"/>
        <w:rPr>
          <w:lang w:val="en-US"/>
        </w:rPr>
      </w:pPr>
      <w:r w:rsidRPr="00450851">
        <w:rPr>
          <w:b/>
          <w:lang w:val="en-US"/>
        </w:rPr>
        <w:t>AND</w:t>
      </w:r>
    </w:p>
    <w:p w:rsidR="0090280E" w:rsidRPr="00450851" w:rsidRDefault="0090280E" w:rsidP="0090280E">
      <w:pPr>
        <w:spacing w:line="276" w:lineRule="auto"/>
        <w:jc w:val="center"/>
        <w:rPr>
          <w:b/>
          <w:lang w:val="en-US"/>
        </w:rPr>
      </w:pPr>
      <w:r w:rsidRPr="00450851">
        <w:rPr>
          <w:b/>
          <w:lang w:val="en-US"/>
        </w:rPr>
        <w:t>[NAME OF INTERNATIONAL INSTITUTION, CITY AND COUNTRY]</w:t>
      </w:r>
    </w:p>
    <w:p w:rsidR="0090280E" w:rsidRPr="00450851" w:rsidRDefault="0090280E" w:rsidP="0090280E">
      <w:pPr>
        <w:spacing w:line="276" w:lineRule="auto"/>
        <w:jc w:val="center"/>
        <w:rPr>
          <w:b/>
          <w:lang w:val="en-US"/>
        </w:rPr>
      </w:pPr>
      <w:r w:rsidRPr="00450851">
        <w:rPr>
          <w:b/>
          <w:lang w:val="en-US"/>
        </w:rPr>
        <w:t>[NAME OF UNIT]</w:t>
      </w:r>
    </w:p>
    <w:p w:rsidR="0090280E" w:rsidRPr="00450851" w:rsidRDefault="0090280E" w:rsidP="0090280E">
      <w:pPr>
        <w:spacing w:line="276" w:lineRule="auto"/>
        <w:jc w:val="both"/>
        <w:rPr>
          <w:lang w:val="en-US"/>
        </w:rPr>
      </w:pPr>
    </w:p>
    <w:p w:rsidR="0090280E" w:rsidRPr="00450851" w:rsidRDefault="0090280E" w:rsidP="0090280E">
      <w:pPr>
        <w:spacing w:line="276" w:lineRule="auto"/>
        <w:ind w:left="4" w:right="20"/>
        <w:jc w:val="both"/>
        <w:rPr>
          <w:lang w:val="en-US"/>
        </w:rPr>
      </w:pPr>
      <w:r w:rsidRPr="00450851">
        <w:rPr>
          <w:lang w:val="en-US"/>
        </w:rPr>
        <w:t>The Jagiellonian University in Kraków, [name of unit] and [name of international institution], [name of unit]</w:t>
      </w:r>
      <w:r>
        <w:rPr>
          <w:lang w:val="en-US"/>
        </w:rPr>
        <w:t>,</w:t>
      </w:r>
      <w:r w:rsidRPr="00450851">
        <w:rPr>
          <w:lang w:val="en-US"/>
        </w:rPr>
        <w:t xml:space="preserve"> hereinafter referred to as the ‘Parties’, mutually agree to establish a working relationship to promote friendship, cultural and educational ties and to encourage exchange of ideas and information between the two </w:t>
      </w:r>
      <w:r>
        <w:rPr>
          <w:lang w:val="en-US"/>
        </w:rPr>
        <w:t>Parties</w:t>
      </w:r>
      <w:r w:rsidRPr="00450851">
        <w:rPr>
          <w:lang w:val="en-US"/>
        </w:rPr>
        <w:t>. The collaboration will be carried out on a basis of equality and mutual advantage, taking into account current possibilities.</w:t>
      </w:r>
    </w:p>
    <w:p w:rsidR="0090280E" w:rsidRPr="00450851" w:rsidRDefault="0090280E" w:rsidP="0090280E">
      <w:pPr>
        <w:spacing w:line="276" w:lineRule="auto"/>
        <w:jc w:val="both"/>
        <w:rPr>
          <w:lang w:val="en-US"/>
        </w:rPr>
      </w:pPr>
    </w:p>
    <w:p w:rsidR="0090280E" w:rsidRPr="003D6D2C" w:rsidRDefault="0090280E" w:rsidP="0090280E">
      <w:pPr>
        <w:tabs>
          <w:tab w:val="left" w:pos="160"/>
        </w:tabs>
        <w:spacing w:line="276" w:lineRule="auto"/>
        <w:ind w:right="16"/>
        <w:jc w:val="center"/>
        <w:rPr>
          <w:b/>
          <w:lang w:val="en-US"/>
        </w:rPr>
      </w:pPr>
      <w:r>
        <w:rPr>
          <w:b/>
          <w:lang w:val="en-US"/>
        </w:rPr>
        <w:t xml:space="preserve">1. </w:t>
      </w:r>
      <w:r w:rsidRPr="003D6D2C">
        <w:rPr>
          <w:b/>
          <w:lang w:val="en-US"/>
        </w:rPr>
        <w:t>Scope</w:t>
      </w:r>
    </w:p>
    <w:p w:rsidR="0090280E" w:rsidRPr="00450851" w:rsidRDefault="0090280E" w:rsidP="0090280E">
      <w:pPr>
        <w:spacing w:line="276" w:lineRule="auto"/>
        <w:jc w:val="both"/>
        <w:rPr>
          <w:lang w:val="en-US"/>
        </w:rPr>
      </w:pPr>
    </w:p>
    <w:p w:rsidR="0090280E" w:rsidRPr="00450851" w:rsidRDefault="0090280E" w:rsidP="0090280E">
      <w:pPr>
        <w:spacing w:line="276" w:lineRule="auto"/>
        <w:ind w:left="4" w:right="20"/>
        <w:jc w:val="both"/>
        <w:rPr>
          <w:lang w:val="en-US"/>
        </w:rPr>
      </w:pPr>
      <w:r w:rsidRPr="00450851">
        <w:rPr>
          <w:lang w:val="en-US"/>
        </w:rPr>
        <w:t>This Memorandum of Understanding expresses the Parties’ intent to enter into, but not be limited to, the following activities:</w:t>
      </w:r>
    </w:p>
    <w:p w:rsidR="0090280E" w:rsidRPr="009D5212" w:rsidRDefault="0090280E" w:rsidP="0090280E">
      <w:pPr>
        <w:numPr>
          <w:ilvl w:val="0"/>
          <w:numId w:val="1"/>
        </w:numPr>
        <w:tabs>
          <w:tab w:val="left" w:pos="364"/>
        </w:tabs>
        <w:spacing w:line="276" w:lineRule="auto"/>
        <w:ind w:left="714" w:hanging="357"/>
        <w:jc w:val="both"/>
        <w:rPr>
          <w:lang w:val="en-US"/>
        </w:rPr>
      </w:pPr>
      <w:r w:rsidRPr="009D5212">
        <w:rPr>
          <w:lang w:val="en-US"/>
        </w:rPr>
        <w:t>exchanging information and experience regarding educational exchange programmes and making co-operative efforts to promote them;</w:t>
      </w:r>
    </w:p>
    <w:p w:rsidR="0090280E" w:rsidRPr="00450851" w:rsidRDefault="0090280E" w:rsidP="0090280E">
      <w:pPr>
        <w:numPr>
          <w:ilvl w:val="0"/>
          <w:numId w:val="1"/>
        </w:numPr>
        <w:tabs>
          <w:tab w:val="left" w:pos="364"/>
        </w:tabs>
        <w:spacing w:line="276" w:lineRule="auto"/>
        <w:ind w:left="714" w:hanging="357"/>
        <w:jc w:val="both"/>
        <w:rPr>
          <w:lang w:val="en-US"/>
        </w:rPr>
      </w:pPr>
      <w:r w:rsidRPr="00450851">
        <w:rPr>
          <w:lang w:val="en-US"/>
        </w:rPr>
        <w:t>short and long-term exchange of faculty members</w:t>
      </w:r>
      <w:r>
        <w:rPr>
          <w:lang w:val="en-US"/>
        </w:rPr>
        <w:t xml:space="preserve">, </w:t>
      </w:r>
      <w:r w:rsidRPr="00450851">
        <w:rPr>
          <w:lang w:val="en-US"/>
        </w:rPr>
        <w:t>non-academic staff</w:t>
      </w:r>
      <w:r>
        <w:rPr>
          <w:lang w:val="en-US"/>
        </w:rPr>
        <w:t xml:space="preserve"> and postgraduates</w:t>
      </w:r>
      <w:r w:rsidRPr="00450851">
        <w:rPr>
          <w:lang w:val="en-US"/>
        </w:rPr>
        <w:t>;</w:t>
      </w:r>
    </w:p>
    <w:p w:rsidR="0090280E" w:rsidRPr="009D5212" w:rsidRDefault="0090280E" w:rsidP="0090280E">
      <w:pPr>
        <w:numPr>
          <w:ilvl w:val="0"/>
          <w:numId w:val="1"/>
        </w:numPr>
        <w:tabs>
          <w:tab w:val="left" w:pos="364"/>
        </w:tabs>
        <w:spacing w:line="276" w:lineRule="auto"/>
        <w:ind w:left="714" w:hanging="357"/>
        <w:jc w:val="both"/>
        <w:rPr>
          <w:lang w:val="en-US"/>
        </w:rPr>
      </w:pPr>
      <w:r w:rsidRPr="009D5212">
        <w:rPr>
          <w:lang w:val="en-US"/>
        </w:rPr>
        <w:t>student exchange (undergraduate and graduate);</w:t>
      </w:r>
    </w:p>
    <w:p w:rsidR="0090280E" w:rsidRPr="00450851" w:rsidRDefault="0090280E" w:rsidP="0090280E">
      <w:pPr>
        <w:numPr>
          <w:ilvl w:val="0"/>
          <w:numId w:val="1"/>
        </w:numPr>
        <w:tabs>
          <w:tab w:val="left" w:pos="364"/>
        </w:tabs>
        <w:spacing w:line="276" w:lineRule="auto"/>
        <w:ind w:left="714" w:hanging="357"/>
        <w:jc w:val="both"/>
      </w:pPr>
      <w:r w:rsidRPr="00450851">
        <w:t>…………………………………………………</w:t>
      </w:r>
      <w:r>
        <w:t xml:space="preserve"> .</w:t>
      </w:r>
    </w:p>
    <w:p w:rsidR="0090280E" w:rsidRPr="00450851" w:rsidRDefault="0090280E" w:rsidP="0090280E">
      <w:pPr>
        <w:spacing w:line="276" w:lineRule="auto"/>
        <w:jc w:val="both"/>
      </w:pPr>
    </w:p>
    <w:p w:rsidR="0090280E" w:rsidRPr="009D5212" w:rsidRDefault="0090280E" w:rsidP="0090280E">
      <w:pPr>
        <w:tabs>
          <w:tab w:val="left" w:pos="180"/>
        </w:tabs>
        <w:spacing w:line="276" w:lineRule="auto"/>
        <w:ind w:right="-3"/>
        <w:jc w:val="center"/>
        <w:rPr>
          <w:b/>
        </w:rPr>
      </w:pPr>
      <w:r>
        <w:rPr>
          <w:b/>
        </w:rPr>
        <w:t xml:space="preserve">2. </w:t>
      </w:r>
      <w:proofErr w:type="spellStart"/>
      <w:r w:rsidRPr="009D5212">
        <w:rPr>
          <w:b/>
        </w:rPr>
        <w:t>Activities</w:t>
      </w:r>
      <w:proofErr w:type="spellEnd"/>
    </w:p>
    <w:p w:rsidR="0090280E" w:rsidRPr="00450851" w:rsidRDefault="0090280E" w:rsidP="0090280E">
      <w:pPr>
        <w:spacing w:line="276" w:lineRule="auto"/>
        <w:jc w:val="both"/>
      </w:pPr>
    </w:p>
    <w:p w:rsidR="0090280E" w:rsidRPr="00450851" w:rsidRDefault="0090280E" w:rsidP="0090280E">
      <w:pPr>
        <w:spacing w:line="276" w:lineRule="auto"/>
        <w:ind w:left="4" w:right="20"/>
        <w:jc w:val="both"/>
        <w:rPr>
          <w:lang w:val="en-US"/>
        </w:rPr>
      </w:pPr>
      <w:r w:rsidRPr="00450851">
        <w:rPr>
          <w:lang w:val="en-US"/>
        </w:rPr>
        <w:t xml:space="preserve">It is expected that activities taking place under this Memorandum of Understanding will be initiated primarily by academic units from each </w:t>
      </w:r>
      <w:r>
        <w:rPr>
          <w:lang w:val="en-US"/>
        </w:rPr>
        <w:t>Party</w:t>
      </w:r>
      <w:r w:rsidRPr="00450851">
        <w:rPr>
          <w:lang w:val="en-US"/>
        </w:rPr>
        <w:t>, and in co-ordination with their respective administrative units concerned with international activities. All activities undertaken must conform to the policies and procedures in place at each institution.</w:t>
      </w:r>
    </w:p>
    <w:p w:rsidR="0090280E" w:rsidRPr="00450851" w:rsidRDefault="0090280E" w:rsidP="0090280E">
      <w:pPr>
        <w:spacing w:line="276" w:lineRule="auto"/>
        <w:jc w:val="both"/>
        <w:rPr>
          <w:lang w:val="en-US"/>
        </w:rPr>
      </w:pPr>
    </w:p>
    <w:p w:rsidR="0090280E" w:rsidRPr="005337EF" w:rsidRDefault="0090280E" w:rsidP="0090280E">
      <w:pPr>
        <w:tabs>
          <w:tab w:val="left" w:pos="160"/>
        </w:tabs>
        <w:spacing w:line="276" w:lineRule="auto"/>
        <w:ind w:right="-3"/>
        <w:jc w:val="center"/>
        <w:rPr>
          <w:b/>
          <w:lang w:val="en-US"/>
        </w:rPr>
      </w:pPr>
      <w:r>
        <w:rPr>
          <w:b/>
          <w:lang w:val="en-US"/>
        </w:rPr>
        <w:t xml:space="preserve">3. </w:t>
      </w:r>
      <w:r w:rsidRPr="005337EF">
        <w:rPr>
          <w:b/>
          <w:lang w:val="en-US"/>
        </w:rPr>
        <w:t>Planning and Management of Activities</w:t>
      </w:r>
    </w:p>
    <w:p w:rsidR="0090280E" w:rsidRPr="00450851" w:rsidRDefault="0090280E" w:rsidP="0090280E">
      <w:pPr>
        <w:spacing w:line="276" w:lineRule="auto"/>
        <w:jc w:val="both"/>
        <w:rPr>
          <w:lang w:val="en-US"/>
        </w:rPr>
      </w:pPr>
    </w:p>
    <w:p w:rsidR="0090280E" w:rsidRPr="00450851" w:rsidRDefault="0090280E" w:rsidP="0090280E">
      <w:pPr>
        <w:spacing w:line="276" w:lineRule="auto"/>
        <w:ind w:left="4" w:right="20"/>
        <w:jc w:val="both"/>
        <w:rPr>
          <w:lang w:val="en-US"/>
        </w:rPr>
      </w:pPr>
      <w:r w:rsidRPr="00450851">
        <w:rPr>
          <w:lang w:val="en-US"/>
        </w:rPr>
        <w:t>Specific terms concerning execution of the aforementioned activities will be described in separate agreements drawn up jointly and signed by authorized signatories of each Party. Such agreements will specify the names of individuals/units of each Party responsible for the implementation of the activities and set forth all terms and conditions associated with them.</w:t>
      </w:r>
    </w:p>
    <w:p w:rsidR="0090280E" w:rsidRPr="00450851" w:rsidRDefault="0090280E" w:rsidP="0090280E">
      <w:pPr>
        <w:spacing w:line="276" w:lineRule="auto"/>
        <w:jc w:val="both"/>
        <w:rPr>
          <w:lang w:val="en-US"/>
        </w:rPr>
      </w:pPr>
    </w:p>
    <w:p w:rsidR="0090280E" w:rsidRPr="005337EF" w:rsidRDefault="0090280E" w:rsidP="0090280E">
      <w:pPr>
        <w:tabs>
          <w:tab w:val="left" w:pos="160"/>
        </w:tabs>
        <w:spacing w:line="276" w:lineRule="auto"/>
        <w:ind w:right="16"/>
        <w:jc w:val="center"/>
        <w:rPr>
          <w:b/>
          <w:lang w:val="en-US"/>
        </w:rPr>
      </w:pPr>
      <w:r>
        <w:rPr>
          <w:b/>
          <w:lang w:val="en-US"/>
        </w:rPr>
        <w:t xml:space="preserve">4. </w:t>
      </w:r>
      <w:r w:rsidRPr="005337EF">
        <w:rPr>
          <w:b/>
          <w:lang w:val="en-US"/>
        </w:rPr>
        <w:t>Funding of Activities</w:t>
      </w:r>
    </w:p>
    <w:p w:rsidR="0090280E" w:rsidRPr="00450851" w:rsidRDefault="0090280E" w:rsidP="0090280E">
      <w:pPr>
        <w:spacing w:line="276" w:lineRule="auto"/>
        <w:jc w:val="both"/>
        <w:rPr>
          <w:lang w:val="en-US"/>
        </w:rPr>
      </w:pPr>
    </w:p>
    <w:p w:rsidR="0090280E" w:rsidRPr="00450851" w:rsidRDefault="0090280E" w:rsidP="0090280E">
      <w:pPr>
        <w:spacing w:line="276" w:lineRule="auto"/>
        <w:ind w:left="4" w:right="20"/>
        <w:jc w:val="both"/>
        <w:rPr>
          <w:lang w:val="en-US"/>
        </w:rPr>
      </w:pPr>
      <w:r w:rsidRPr="00450851">
        <w:rPr>
          <w:lang w:val="en-US"/>
        </w:rPr>
        <w:t>Financial arrangements related to the execution of exchange activities will be regulated in separate written implementation agreements.</w:t>
      </w:r>
    </w:p>
    <w:p w:rsidR="0090280E" w:rsidRDefault="0090280E" w:rsidP="0090280E">
      <w:pPr>
        <w:tabs>
          <w:tab w:val="left" w:pos="180"/>
        </w:tabs>
        <w:spacing w:line="276" w:lineRule="auto"/>
        <w:ind w:right="16"/>
        <w:jc w:val="center"/>
        <w:rPr>
          <w:b/>
          <w:lang w:val="en-US"/>
        </w:rPr>
      </w:pPr>
    </w:p>
    <w:p w:rsidR="0090280E" w:rsidRPr="00CE7EEB" w:rsidRDefault="0090280E" w:rsidP="0090280E">
      <w:pPr>
        <w:tabs>
          <w:tab w:val="left" w:pos="180"/>
        </w:tabs>
        <w:spacing w:line="276" w:lineRule="auto"/>
        <w:ind w:right="16"/>
        <w:jc w:val="center"/>
        <w:rPr>
          <w:b/>
          <w:lang w:val="en-US"/>
        </w:rPr>
      </w:pPr>
      <w:r>
        <w:rPr>
          <w:b/>
          <w:lang w:val="en-US"/>
        </w:rPr>
        <w:lastRenderedPageBreak/>
        <w:t xml:space="preserve">5. </w:t>
      </w:r>
      <w:r w:rsidRPr="00CE7EEB">
        <w:rPr>
          <w:b/>
          <w:lang w:val="en-US"/>
        </w:rPr>
        <w:t>Contact Person</w:t>
      </w:r>
    </w:p>
    <w:p w:rsidR="0090280E" w:rsidRPr="00450851" w:rsidRDefault="0090280E" w:rsidP="0090280E">
      <w:pPr>
        <w:spacing w:line="276" w:lineRule="auto"/>
        <w:jc w:val="both"/>
        <w:rPr>
          <w:lang w:val="en-US"/>
        </w:rPr>
      </w:pPr>
    </w:p>
    <w:p w:rsidR="0090280E" w:rsidRDefault="0090280E" w:rsidP="0090280E">
      <w:pPr>
        <w:spacing w:line="276" w:lineRule="auto"/>
        <w:ind w:left="4"/>
        <w:jc w:val="both"/>
        <w:rPr>
          <w:lang w:val="en-US"/>
        </w:rPr>
      </w:pPr>
      <w:r w:rsidRPr="00450851">
        <w:rPr>
          <w:lang w:val="en-US"/>
        </w:rPr>
        <w:t>Each Party shall designate a person to serve as a liaison for implementing this Memorandum of Understanding. For the Jagiellonian University in Kraków, the contact person will be [name, address, phone, e</w:t>
      </w:r>
      <w:r>
        <w:rPr>
          <w:lang w:val="en-US"/>
        </w:rPr>
        <w:t>-</w:t>
      </w:r>
      <w:r w:rsidRPr="00450851">
        <w:rPr>
          <w:lang w:val="en-US"/>
        </w:rPr>
        <w:t>mail]. For [international institution], the contact person will be [name, address, phone, e</w:t>
      </w:r>
      <w:r>
        <w:rPr>
          <w:lang w:val="en-US"/>
        </w:rPr>
        <w:t>-</w:t>
      </w:r>
      <w:r w:rsidRPr="00450851">
        <w:rPr>
          <w:lang w:val="en-US"/>
        </w:rPr>
        <w:t>mail].</w:t>
      </w:r>
      <w:bookmarkStart w:id="0" w:name="page13"/>
      <w:bookmarkEnd w:id="0"/>
    </w:p>
    <w:p w:rsidR="0090280E" w:rsidRDefault="0090280E" w:rsidP="0090280E">
      <w:pPr>
        <w:spacing w:line="276" w:lineRule="auto"/>
        <w:ind w:left="4"/>
        <w:jc w:val="both"/>
        <w:rPr>
          <w:lang w:val="en-US"/>
        </w:rPr>
      </w:pPr>
    </w:p>
    <w:p w:rsidR="0090280E" w:rsidRPr="00450851" w:rsidRDefault="0090280E" w:rsidP="0090280E">
      <w:pPr>
        <w:spacing w:line="276" w:lineRule="auto"/>
        <w:ind w:left="4"/>
        <w:jc w:val="center"/>
        <w:rPr>
          <w:b/>
          <w:lang w:val="en-US"/>
        </w:rPr>
      </w:pPr>
      <w:r w:rsidRPr="00E341CE">
        <w:rPr>
          <w:b/>
          <w:lang w:val="en-US"/>
        </w:rPr>
        <w:t>6.</w:t>
      </w:r>
      <w:r>
        <w:rPr>
          <w:lang w:val="en-US"/>
        </w:rPr>
        <w:t xml:space="preserve"> </w:t>
      </w:r>
      <w:r w:rsidRPr="00450851">
        <w:rPr>
          <w:b/>
          <w:lang w:val="en-US"/>
        </w:rPr>
        <w:t>Period of Duration</w:t>
      </w:r>
    </w:p>
    <w:p w:rsidR="0090280E" w:rsidRPr="00450851" w:rsidRDefault="0090280E" w:rsidP="0090280E">
      <w:pPr>
        <w:spacing w:line="276" w:lineRule="auto"/>
        <w:jc w:val="both"/>
        <w:rPr>
          <w:lang w:val="en-US"/>
        </w:rPr>
      </w:pPr>
    </w:p>
    <w:p w:rsidR="0090280E" w:rsidRPr="00450851" w:rsidRDefault="0090280E" w:rsidP="0090280E">
      <w:pPr>
        <w:spacing w:line="276" w:lineRule="auto"/>
        <w:ind w:left="4"/>
        <w:jc w:val="both"/>
        <w:rPr>
          <w:lang w:val="en-US"/>
        </w:rPr>
      </w:pPr>
      <w:r w:rsidRPr="00450851">
        <w:rPr>
          <w:lang w:val="en-US"/>
        </w:rPr>
        <w:t>This Memorandum of Understanding comes into effect on the date of signature by both Parties and will remain in force for a period of ……. years. Either Party, at its discretion, may terminate this</w:t>
      </w:r>
      <w:r>
        <w:rPr>
          <w:lang w:val="en-US"/>
        </w:rPr>
        <w:t xml:space="preserve"> </w:t>
      </w:r>
      <w:r w:rsidRPr="00450851">
        <w:rPr>
          <w:lang w:val="en-US"/>
        </w:rPr>
        <w:t xml:space="preserve">Memorandum during its term by giving written notice of at least </w:t>
      </w:r>
      <w:r>
        <w:rPr>
          <w:lang w:val="en-US"/>
        </w:rPr>
        <w:t>6</w:t>
      </w:r>
      <w:r w:rsidRPr="00450851">
        <w:rPr>
          <w:lang w:val="en-US"/>
        </w:rPr>
        <w:t xml:space="preserve"> (</w:t>
      </w:r>
      <w:r>
        <w:rPr>
          <w:lang w:val="en-US"/>
        </w:rPr>
        <w:t>six</w:t>
      </w:r>
      <w:r w:rsidRPr="00450851">
        <w:rPr>
          <w:lang w:val="en-US"/>
        </w:rPr>
        <w:t>) months in advance of the intended termination date. Otherwise, the Memorandum of Understanding will automatically be extended for a further …… years.</w:t>
      </w:r>
    </w:p>
    <w:p w:rsidR="0090280E" w:rsidRPr="00450851" w:rsidRDefault="0090280E" w:rsidP="0090280E">
      <w:pPr>
        <w:spacing w:line="276" w:lineRule="auto"/>
        <w:jc w:val="both"/>
        <w:rPr>
          <w:lang w:val="en-US"/>
        </w:rPr>
      </w:pPr>
    </w:p>
    <w:p w:rsidR="0090280E" w:rsidRPr="002836EF" w:rsidRDefault="0090280E" w:rsidP="0090280E">
      <w:pPr>
        <w:tabs>
          <w:tab w:val="left" w:pos="160"/>
        </w:tabs>
        <w:spacing w:line="276" w:lineRule="auto"/>
        <w:ind w:right="-3"/>
        <w:jc w:val="center"/>
        <w:rPr>
          <w:b/>
          <w:lang w:val="en-US"/>
        </w:rPr>
      </w:pPr>
      <w:r w:rsidRPr="002836EF">
        <w:rPr>
          <w:b/>
          <w:lang w:val="en-US"/>
        </w:rPr>
        <w:t>7. Early Termination</w:t>
      </w:r>
    </w:p>
    <w:p w:rsidR="0090280E" w:rsidRPr="00450851" w:rsidRDefault="0090280E" w:rsidP="0090280E">
      <w:pPr>
        <w:spacing w:line="276" w:lineRule="auto"/>
        <w:jc w:val="both"/>
        <w:rPr>
          <w:lang w:val="en-US"/>
        </w:rPr>
      </w:pPr>
    </w:p>
    <w:p w:rsidR="0090280E" w:rsidRPr="00450851" w:rsidRDefault="0090280E" w:rsidP="0090280E">
      <w:pPr>
        <w:spacing w:line="276" w:lineRule="auto"/>
        <w:ind w:left="4" w:right="20"/>
        <w:jc w:val="both"/>
        <w:rPr>
          <w:lang w:val="en-US"/>
        </w:rPr>
      </w:pPr>
      <w:r w:rsidRPr="00450851">
        <w:rPr>
          <w:lang w:val="en-US"/>
        </w:rPr>
        <w:t xml:space="preserve">In case of early termination, the Parties will take the necessary measures to avoid damages to </w:t>
      </w:r>
      <w:r>
        <w:rPr>
          <w:lang w:val="en-US"/>
        </w:rPr>
        <w:t>each other</w:t>
      </w:r>
      <w:r w:rsidRPr="00450851">
        <w:rPr>
          <w:lang w:val="en-US"/>
        </w:rPr>
        <w:t xml:space="preserve"> or to third parties. The Parties will continue with the actions in progress at the time of early termination until these actions are concluded.</w:t>
      </w:r>
    </w:p>
    <w:p w:rsidR="0090280E" w:rsidRPr="00450851" w:rsidRDefault="0090280E" w:rsidP="0090280E">
      <w:pPr>
        <w:spacing w:line="276" w:lineRule="auto"/>
        <w:jc w:val="both"/>
        <w:rPr>
          <w:lang w:val="en-US"/>
        </w:rPr>
      </w:pPr>
    </w:p>
    <w:p w:rsidR="0090280E" w:rsidRPr="00B70A26" w:rsidRDefault="0090280E" w:rsidP="0090280E">
      <w:pPr>
        <w:tabs>
          <w:tab w:val="left" w:pos="160"/>
        </w:tabs>
        <w:spacing w:line="276" w:lineRule="auto"/>
        <w:ind w:right="16"/>
        <w:jc w:val="center"/>
        <w:rPr>
          <w:b/>
          <w:lang w:val="en-US"/>
        </w:rPr>
      </w:pPr>
      <w:r>
        <w:rPr>
          <w:b/>
          <w:lang w:val="en-US"/>
        </w:rPr>
        <w:t xml:space="preserve">8. </w:t>
      </w:r>
      <w:r w:rsidRPr="00B70A26">
        <w:rPr>
          <w:b/>
          <w:lang w:val="en-US"/>
        </w:rPr>
        <w:t>Restrictions</w:t>
      </w:r>
    </w:p>
    <w:p w:rsidR="0090280E" w:rsidRPr="00450851" w:rsidRDefault="0090280E" w:rsidP="0090280E">
      <w:pPr>
        <w:spacing w:line="276" w:lineRule="auto"/>
        <w:jc w:val="both"/>
        <w:rPr>
          <w:lang w:val="en-US"/>
        </w:rPr>
      </w:pPr>
    </w:p>
    <w:p w:rsidR="0090280E" w:rsidRPr="00450851" w:rsidRDefault="0090280E" w:rsidP="0090280E">
      <w:pPr>
        <w:spacing w:line="276" w:lineRule="auto"/>
        <w:ind w:left="4"/>
        <w:jc w:val="both"/>
        <w:rPr>
          <w:lang w:val="en-US"/>
        </w:rPr>
      </w:pPr>
      <w:r w:rsidRPr="00450851">
        <w:rPr>
          <w:lang w:val="en-US"/>
        </w:rPr>
        <w:t>It is mutually agreed and understood by and between the Parties that:</w:t>
      </w:r>
    </w:p>
    <w:p w:rsidR="0090280E" w:rsidRDefault="0090280E" w:rsidP="0090280E">
      <w:pPr>
        <w:pStyle w:val="Akapitzlist"/>
        <w:numPr>
          <w:ilvl w:val="0"/>
          <w:numId w:val="2"/>
        </w:numPr>
        <w:tabs>
          <w:tab w:val="left" w:pos="364"/>
        </w:tabs>
        <w:spacing w:line="276" w:lineRule="auto"/>
        <w:ind w:left="714" w:hanging="357"/>
        <w:jc w:val="both"/>
        <w:rPr>
          <w:lang w:val="en-US"/>
        </w:rPr>
      </w:pPr>
      <w:r w:rsidRPr="00F914DE">
        <w:rPr>
          <w:lang w:val="en-US"/>
        </w:rPr>
        <w:t>this Memorandum of Understanding in no way restricts the Parties from involvement in similar activities with other public and private agencies, organizations and individuals;</w:t>
      </w:r>
    </w:p>
    <w:p w:rsidR="0090280E" w:rsidRDefault="0090280E" w:rsidP="0090280E">
      <w:pPr>
        <w:pStyle w:val="Akapitzlist"/>
        <w:numPr>
          <w:ilvl w:val="0"/>
          <w:numId w:val="2"/>
        </w:numPr>
        <w:tabs>
          <w:tab w:val="left" w:pos="364"/>
        </w:tabs>
        <w:spacing w:line="276" w:lineRule="auto"/>
        <w:ind w:left="714" w:hanging="357"/>
        <w:jc w:val="both"/>
        <w:rPr>
          <w:lang w:val="en-US"/>
        </w:rPr>
      </w:pPr>
      <w:r w:rsidRPr="00800C7B">
        <w:rPr>
          <w:lang w:val="en-US"/>
        </w:rPr>
        <w:t>no modification of this Memorandum of Understanding shall be binding upon the Parties hereto, unless the Memorandum of Understanding is amended in writing, with said amendment being approved by both Parties.</w:t>
      </w:r>
    </w:p>
    <w:p w:rsidR="0090280E" w:rsidRPr="00800C7B" w:rsidRDefault="0090280E" w:rsidP="0090280E">
      <w:pPr>
        <w:pStyle w:val="Akapitzlist"/>
        <w:numPr>
          <w:ilvl w:val="0"/>
          <w:numId w:val="2"/>
        </w:numPr>
        <w:tabs>
          <w:tab w:val="left" w:pos="364"/>
        </w:tabs>
        <w:spacing w:line="276" w:lineRule="auto"/>
        <w:ind w:left="714" w:hanging="357"/>
        <w:jc w:val="both"/>
        <w:rPr>
          <w:lang w:val="en-US"/>
        </w:rPr>
      </w:pPr>
      <w:r w:rsidRPr="00800C7B">
        <w:rPr>
          <w:lang w:val="en-US"/>
        </w:rPr>
        <w:t>this Memorandum of Understanding does not include Jagiellonian University Medical College (</w:t>
      </w:r>
      <w:r w:rsidRPr="00800C7B">
        <w:rPr>
          <w:i/>
          <w:lang w:val="en-US"/>
        </w:rPr>
        <w:t>Collegium Medicum</w:t>
      </w:r>
      <w:r w:rsidRPr="00800C7B">
        <w:rPr>
          <w:lang w:val="en-US"/>
        </w:rPr>
        <w:t>).</w:t>
      </w:r>
    </w:p>
    <w:p w:rsidR="0090280E" w:rsidRPr="00450851" w:rsidRDefault="0090280E" w:rsidP="0090280E">
      <w:pPr>
        <w:spacing w:line="276" w:lineRule="auto"/>
        <w:jc w:val="both"/>
        <w:rPr>
          <w:lang w:val="en-US"/>
        </w:rPr>
      </w:pPr>
    </w:p>
    <w:p w:rsidR="0090280E" w:rsidRPr="0000112E" w:rsidRDefault="0090280E" w:rsidP="0090280E">
      <w:pPr>
        <w:tabs>
          <w:tab w:val="left" w:pos="160"/>
        </w:tabs>
        <w:spacing w:line="276" w:lineRule="auto"/>
        <w:ind w:right="16"/>
        <w:jc w:val="center"/>
        <w:rPr>
          <w:b/>
          <w:lang w:val="en-US"/>
        </w:rPr>
      </w:pPr>
      <w:r>
        <w:rPr>
          <w:b/>
          <w:lang w:val="en-US"/>
        </w:rPr>
        <w:t xml:space="preserve">9. </w:t>
      </w:r>
      <w:r w:rsidRPr="0000112E">
        <w:rPr>
          <w:b/>
          <w:lang w:val="en-US"/>
        </w:rPr>
        <w:t>Language of Memorandum</w:t>
      </w:r>
    </w:p>
    <w:p w:rsidR="0090280E" w:rsidRPr="00450851" w:rsidRDefault="0090280E" w:rsidP="0090280E">
      <w:pPr>
        <w:tabs>
          <w:tab w:val="left" w:pos="364"/>
        </w:tabs>
        <w:spacing w:line="276" w:lineRule="auto"/>
        <w:jc w:val="both"/>
        <w:rPr>
          <w:lang w:val="en-US"/>
        </w:rPr>
      </w:pPr>
    </w:p>
    <w:p w:rsidR="0090280E" w:rsidRPr="00450851" w:rsidRDefault="0090280E" w:rsidP="0090280E">
      <w:pPr>
        <w:tabs>
          <w:tab w:val="left" w:pos="364"/>
        </w:tabs>
        <w:spacing w:line="276" w:lineRule="auto"/>
        <w:jc w:val="both"/>
        <w:rPr>
          <w:lang w:val="en-US"/>
        </w:rPr>
      </w:pPr>
      <w:r w:rsidRPr="00450851">
        <w:rPr>
          <w:lang w:val="en-US"/>
        </w:rPr>
        <w:t>This Memorandum of Understanding is executed in English in two identical and legally equal copies. Each Party shall retain one original copy of the Memorandum. / This Memorandum of Understanding is executed in Polish and [language of international institution] in four legally equal copies, two copies in Polish and two copies in [language of international institution]. Each Party shall retain one original copy of the Memorandum of Understanding in each language version. The Polish version shall prevail.*</w:t>
      </w:r>
    </w:p>
    <w:p w:rsidR="0090280E" w:rsidRPr="00450851" w:rsidRDefault="0090280E" w:rsidP="0090280E">
      <w:pPr>
        <w:tabs>
          <w:tab w:val="left" w:pos="364"/>
        </w:tabs>
        <w:spacing w:line="276" w:lineRule="auto"/>
        <w:jc w:val="both"/>
        <w:rPr>
          <w:lang w:val="en-US"/>
        </w:rPr>
      </w:pPr>
    </w:p>
    <w:p w:rsidR="0090280E" w:rsidRDefault="0090280E" w:rsidP="0090280E">
      <w:pPr>
        <w:tabs>
          <w:tab w:val="left" w:pos="364"/>
        </w:tabs>
        <w:spacing w:line="276" w:lineRule="auto"/>
        <w:jc w:val="both"/>
        <w:rPr>
          <w:lang w:val="en-US"/>
        </w:rPr>
      </w:pPr>
      <w:r w:rsidRPr="00450851">
        <w:rPr>
          <w:lang w:val="en-US"/>
        </w:rPr>
        <w:t xml:space="preserve">In witness whereof, the representatives of the Parties have executed this Memorandum of Understanding in </w:t>
      </w:r>
      <w:r>
        <w:rPr>
          <w:lang w:val="en-US"/>
        </w:rPr>
        <w:t>…</w:t>
      </w:r>
      <w:r w:rsidRPr="00450851">
        <w:rPr>
          <w:lang w:val="en-US"/>
        </w:rPr>
        <w:t xml:space="preserve"> counterparts. </w:t>
      </w:r>
    </w:p>
    <w:p w:rsidR="0090280E" w:rsidRDefault="0090280E" w:rsidP="0090280E">
      <w:pPr>
        <w:tabs>
          <w:tab w:val="left" w:pos="364"/>
        </w:tabs>
        <w:spacing w:line="276" w:lineRule="auto"/>
        <w:jc w:val="both"/>
        <w:rPr>
          <w:lang w:val="en-US"/>
        </w:rPr>
      </w:pPr>
    </w:p>
    <w:p w:rsidR="0090280E" w:rsidRDefault="0090280E" w:rsidP="0090280E">
      <w:pPr>
        <w:spacing w:line="276" w:lineRule="auto"/>
        <w:jc w:val="both"/>
        <w:rPr>
          <w:sz w:val="22"/>
          <w:szCs w:val="22"/>
          <w:lang w:val="en-US"/>
        </w:rPr>
      </w:pPr>
    </w:p>
    <w:p w:rsidR="0090280E" w:rsidRDefault="0090280E" w:rsidP="0090280E">
      <w:pPr>
        <w:spacing w:line="276" w:lineRule="auto"/>
        <w:jc w:val="both"/>
        <w:rPr>
          <w:sz w:val="22"/>
          <w:szCs w:val="22"/>
          <w:lang w:val="en-US"/>
        </w:rPr>
      </w:pPr>
    </w:p>
    <w:p w:rsidR="0090280E" w:rsidRDefault="0090280E" w:rsidP="0090280E">
      <w:pPr>
        <w:spacing w:line="276" w:lineRule="auto"/>
        <w:jc w:val="both"/>
        <w:rPr>
          <w:sz w:val="22"/>
          <w:szCs w:val="22"/>
          <w:lang w:val="en-US"/>
        </w:rPr>
      </w:pPr>
    </w:p>
    <w:p w:rsidR="0090280E" w:rsidRPr="0069565B" w:rsidRDefault="0090280E" w:rsidP="0090280E">
      <w:pPr>
        <w:spacing w:line="276" w:lineRule="auto"/>
        <w:jc w:val="both"/>
        <w:rPr>
          <w:sz w:val="22"/>
          <w:szCs w:val="22"/>
          <w:lang w:val="en-US"/>
        </w:rPr>
        <w:sectPr w:rsidR="0090280E" w:rsidRPr="0069565B" w:rsidSect="0090280E">
          <w:pgSz w:w="11900" w:h="16838"/>
          <w:pgMar w:top="1074" w:right="1406" w:bottom="857" w:left="1416" w:header="0" w:footer="0" w:gutter="0"/>
          <w:cols w:space="0" w:equalWidth="0">
            <w:col w:w="9084"/>
          </w:cols>
          <w:docGrid w:linePitch="360"/>
        </w:sectPr>
      </w:pPr>
    </w:p>
    <w:p w:rsidR="0090280E" w:rsidRPr="0069565B" w:rsidRDefault="0090280E" w:rsidP="0090280E">
      <w:pPr>
        <w:spacing w:line="276" w:lineRule="auto"/>
        <w:ind w:left="4"/>
        <w:jc w:val="both"/>
        <w:rPr>
          <w:sz w:val="22"/>
          <w:szCs w:val="22"/>
          <w:lang w:val="en-US"/>
        </w:rPr>
      </w:pPr>
      <w:r w:rsidRPr="0069565B">
        <w:rPr>
          <w:sz w:val="22"/>
          <w:szCs w:val="22"/>
          <w:lang w:val="en-US"/>
        </w:rPr>
        <w:lastRenderedPageBreak/>
        <w:t>For the Jagiellonian University in Kraków</w:t>
      </w:r>
    </w:p>
    <w:p w:rsidR="0090280E" w:rsidRPr="0069565B" w:rsidRDefault="0090280E" w:rsidP="0090280E">
      <w:pPr>
        <w:spacing w:line="276" w:lineRule="auto"/>
        <w:jc w:val="both"/>
        <w:rPr>
          <w:sz w:val="22"/>
          <w:szCs w:val="22"/>
          <w:lang w:val="en-US"/>
        </w:rPr>
        <w:sectPr w:rsidR="0090280E" w:rsidRPr="0069565B">
          <w:type w:val="continuous"/>
          <w:pgSz w:w="11900" w:h="16838"/>
          <w:pgMar w:top="1074" w:right="1406" w:bottom="857" w:left="1416" w:header="0" w:footer="0" w:gutter="0"/>
          <w:cols w:num="2" w:space="0" w:equalWidth="0">
            <w:col w:w="4244" w:space="720"/>
            <w:col w:w="4120"/>
          </w:cols>
          <w:docGrid w:linePitch="360"/>
        </w:sectPr>
      </w:pPr>
      <w:r w:rsidRPr="0069565B">
        <w:rPr>
          <w:sz w:val="22"/>
          <w:szCs w:val="22"/>
          <w:lang w:val="en-US"/>
        </w:rPr>
        <w:br w:type="column"/>
      </w:r>
      <w:r w:rsidRPr="0069565B">
        <w:rPr>
          <w:sz w:val="22"/>
          <w:szCs w:val="22"/>
          <w:lang w:val="en-US"/>
        </w:rPr>
        <w:lastRenderedPageBreak/>
        <w:t>For [</w:t>
      </w:r>
      <w:r>
        <w:rPr>
          <w:sz w:val="22"/>
          <w:szCs w:val="22"/>
          <w:lang w:val="en-US"/>
        </w:rPr>
        <w:t xml:space="preserve">the </w:t>
      </w:r>
      <w:r w:rsidRPr="0069565B">
        <w:rPr>
          <w:sz w:val="22"/>
          <w:szCs w:val="22"/>
          <w:lang w:val="en-US"/>
        </w:rPr>
        <w:t>international institution]</w:t>
      </w:r>
    </w:p>
    <w:p w:rsidR="0090280E" w:rsidRPr="0069565B" w:rsidRDefault="0090280E" w:rsidP="0090280E">
      <w:pPr>
        <w:spacing w:line="276" w:lineRule="auto"/>
        <w:jc w:val="both"/>
        <w:rPr>
          <w:sz w:val="22"/>
          <w:szCs w:val="22"/>
          <w:lang w:val="en-US"/>
        </w:rPr>
      </w:pPr>
    </w:p>
    <w:p w:rsidR="0090280E" w:rsidRPr="0069565B" w:rsidRDefault="0090280E" w:rsidP="0090280E">
      <w:pPr>
        <w:spacing w:line="276" w:lineRule="auto"/>
        <w:jc w:val="both"/>
        <w:rPr>
          <w:sz w:val="22"/>
          <w:szCs w:val="22"/>
          <w:lang w:val="en-US"/>
        </w:rPr>
      </w:pPr>
    </w:p>
    <w:p w:rsidR="0090280E" w:rsidRPr="0069565B" w:rsidRDefault="0090280E" w:rsidP="0090280E">
      <w:pPr>
        <w:spacing w:line="276" w:lineRule="auto"/>
        <w:jc w:val="both"/>
        <w:rPr>
          <w:sz w:val="22"/>
          <w:szCs w:val="22"/>
          <w:lang w:val="en-US"/>
        </w:rPr>
      </w:pPr>
    </w:p>
    <w:p w:rsidR="0090280E" w:rsidRDefault="0090280E" w:rsidP="0090280E">
      <w:pPr>
        <w:spacing w:line="276" w:lineRule="auto"/>
        <w:ind w:left="4" w:right="1280"/>
        <w:jc w:val="both"/>
        <w:rPr>
          <w:sz w:val="20"/>
          <w:szCs w:val="20"/>
          <w:lang w:val="en-US"/>
        </w:rPr>
      </w:pPr>
      <w:r w:rsidRPr="0069565B">
        <w:rPr>
          <w:sz w:val="22"/>
          <w:szCs w:val="22"/>
          <w:lang w:val="en-US"/>
        </w:rPr>
        <w:t>__________________________</w:t>
      </w:r>
      <w:r w:rsidRPr="0069565B">
        <w:rPr>
          <w:sz w:val="22"/>
          <w:szCs w:val="22"/>
          <w:lang w:val="en-US"/>
        </w:rPr>
        <w:br/>
      </w:r>
      <w:r w:rsidRPr="00981467">
        <w:rPr>
          <w:sz w:val="20"/>
          <w:szCs w:val="20"/>
          <w:lang w:val="en-US"/>
        </w:rPr>
        <w:t>[name of the person, position]</w:t>
      </w:r>
    </w:p>
    <w:p w:rsidR="0090280E" w:rsidRDefault="0090280E" w:rsidP="0090280E">
      <w:pPr>
        <w:spacing w:line="276" w:lineRule="auto"/>
        <w:ind w:left="4" w:right="1280"/>
        <w:jc w:val="both"/>
        <w:rPr>
          <w:sz w:val="20"/>
          <w:szCs w:val="20"/>
          <w:lang w:val="en-US"/>
        </w:rPr>
      </w:pPr>
    </w:p>
    <w:p w:rsidR="0090280E" w:rsidRDefault="0090280E" w:rsidP="0090280E">
      <w:pPr>
        <w:spacing w:line="276" w:lineRule="auto"/>
        <w:ind w:left="4" w:right="1280"/>
        <w:jc w:val="both"/>
        <w:rPr>
          <w:sz w:val="20"/>
          <w:szCs w:val="20"/>
          <w:lang w:val="en-US"/>
        </w:rPr>
      </w:pPr>
    </w:p>
    <w:p w:rsidR="0090280E" w:rsidRPr="0069565B" w:rsidRDefault="0090280E" w:rsidP="0090280E">
      <w:pPr>
        <w:spacing w:line="276" w:lineRule="auto"/>
        <w:ind w:left="4"/>
        <w:jc w:val="both"/>
        <w:rPr>
          <w:sz w:val="22"/>
          <w:szCs w:val="22"/>
          <w:lang w:val="en-US"/>
        </w:rPr>
      </w:pPr>
      <w:r w:rsidRPr="0069565B">
        <w:rPr>
          <w:sz w:val="22"/>
          <w:szCs w:val="22"/>
          <w:lang w:val="en-US"/>
        </w:rPr>
        <w:t>Kraków, on …………</w:t>
      </w:r>
    </w:p>
    <w:p w:rsidR="0090280E" w:rsidRPr="0069565B" w:rsidRDefault="0090280E" w:rsidP="0090280E">
      <w:pPr>
        <w:spacing w:line="276" w:lineRule="auto"/>
        <w:ind w:left="4" w:right="1280"/>
        <w:jc w:val="both"/>
        <w:rPr>
          <w:sz w:val="22"/>
          <w:szCs w:val="22"/>
          <w:lang w:val="en-US"/>
        </w:rPr>
      </w:pPr>
    </w:p>
    <w:p w:rsidR="0090280E" w:rsidRPr="0069565B" w:rsidRDefault="0090280E" w:rsidP="0090280E">
      <w:pPr>
        <w:spacing w:line="276" w:lineRule="auto"/>
        <w:jc w:val="both"/>
        <w:rPr>
          <w:sz w:val="22"/>
          <w:szCs w:val="22"/>
          <w:lang w:val="en-US"/>
        </w:rPr>
      </w:pPr>
      <w:r w:rsidRPr="0069565B">
        <w:rPr>
          <w:sz w:val="22"/>
          <w:szCs w:val="22"/>
          <w:lang w:val="en-US"/>
        </w:rPr>
        <w:br w:type="column"/>
      </w:r>
    </w:p>
    <w:p w:rsidR="0090280E" w:rsidRPr="0069565B" w:rsidRDefault="0090280E" w:rsidP="0090280E">
      <w:pPr>
        <w:spacing w:line="276" w:lineRule="auto"/>
        <w:jc w:val="both"/>
        <w:rPr>
          <w:sz w:val="22"/>
          <w:szCs w:val="22"/>
          <w:lang w:val="en-US"/>
        </w:rPr>
      </w:pPr>
    </w:p>
    <w:p w:rsidR="0090280E" w:rsidRPr="0069565B" w:rsidRDefault="0090280E" w:rsidP="0090280E">
      <w:pPr>
        <w:spacing w:line="276" w:lineRule="auto"/>
        <w:jc w:val="both"/>
        <w:rPr>
          <w:sz w:val="22"/>
          <w:szCs w:val="22"/>
          <w:lang w:val="en-US"/>
        </w:rPr>
      </w:pPr>
    </w:p>
    <w:p w:rsidR="0090280E" w:rsidRDefault="0090280E" w:rsidP="0090280E">
      <w:pPr>
        <w:spacing w:line="276" w:lineRule="auto"/>
        <w:ind w:right="820"/>
        <w:jc w:val="both"/>
        <w:rPr>
          <w:sz w:val="20"/>
          <w:szCs w:val="20"/>
          <w:lang w:val="en-US"/>
        </w:rPr>
      </w:pPr>
      <w:r>
        <w:rPr>
          <w:sz w:val="22"/>
          <w:szCs w:val="22"/>
          <w:lang w:val="en-US"/>
        </w:rPr>
        <w:t>______________________________</w:t>
      </w:r>
      <w:r w:rsidRPr="00981467">
        <w:rPr>
          <w:sz w:val="20"/>
          <w:szCs w:val="20"/>
          <w:lang w:val="en-US"/>
        </w:rPr>
        <w:t>[name of the person, position]</w:t>
      </w:r>
    </w:p>
    <w:p w:rsidR="0090280E" w:rsidRDefault="0090280E" w:rsidP="0090280E">
      <w:pPr>
        <w:spacing w:line="276" w:lineRule="auto"/>
        <w:ind w:right="820"/>
        <w:jc w:val="both"/>
        <w:rPr>
          <w:sz w:val="20"/>
          <w:szCs w:val="20"/>
          <w:lang w:val="en-US"/>
        </w:rPr>
      </w:pPr>
    </w:p>
    <w:p w:rsidR="0090280E" w:rsidRDefault="0090280E" w:rsidP="0090280E">
      <w:pPr>
        <w:spacing w:line="276" w:lineRule="auto"/>
        <w:ind w:right="820"/>
        <w:jc w:val="both"/>
        <w:rPr>
          <w:sz w:val="20"/>
          <w:szCs w:val="20"/>
          <w:lang w:val="en-US"/>
        </w:rPr>
      </w:pPr>
    </w:p>
    <w:p w:rsidR="0090280E" w:rsidRPr="0069565B" w:rsidRDefault="0090280E" w:rsidP="0090280E">
      <w:pPr>
        <w:spacing w:line="276" w:lineRule="auto"/>
        <w:jc w:val="both"/>
        <w:rPr>
          <w:sz w:val="22"/>
          <w:szCs w:val="22"/>
          <w:lang w:val="en-US"/>
        </w:rPr>
        <w:sectPr w:rsidR="0090280E" w:rsidRPr="0069565B">
          <w:type w:val="continuous"/>
          <w:pgSz w:w="11900" w:h="16838"/>
          <w:pgMar w:top="1074" w:right="1406" w:bottom="857" w:left="1416" w:header="0" w:footer="0" w:gutter="0"/>
          <w:cols w:num="2" w:space="0" w:equalWidth="0">
            <w:col w:w="4244" w:space="720"/>
            <w:col w:w="4120"/>
          </w:cols>
          <w:docGrid w:linePitch="360"/>
        </w:sectPr>
      </w:pPr>
      <w:r w:rsidRPr="0069565B">
        <w:rPr>
          <w:sz w:val="22"/>
          <w:szCs w:val="22"/>
          <w:lang w:val="en-US"/>
        </w:rPr>
        <w:t>………., on …</w:t>
      </w:r>
      <w:r>
        <w:rPr>
          <w:sz w:val="22"/>
          <w:szCs w:val="22"/>
          <w:lang w:val="en-US"/>
        </w:rPr>
        <w:t>……………...</w:t>
      </w:r>
    </w:p>
    <w:p w:rsidR="0090280E" w:rsidRPr="00843A51" w:rsidRDefault="0090280E" w:rsidP="00843A51">
      <w:pPr>
        <w:spacing w:line="276" w:lineRule="auto"/>
        <w:jc w:val="both"/>
        <w:rPr>
          <w:sz w:val="22"/>
          <w:szCs w:val="22"/>
          <w:vertAlign w:val="superscript"/>
          <w:lang w:val="en-US"/>
        </w:rPr>
        <w:sectPr w:rsidR="0090280E" w:rsidRPr="00843A51">
          <w:type w:val="continuous"/>
          <w:pgSz w:w="11900" w:h="16838"/>
          <w:pgMar w:top="1074" w:right="1406" w:bottom="857" w:left="1416" w:header="0" w:footer="0" w:gutter="0"/>
          <w:cols w:num="2" w:space="0" w:equalWidth="0">
            <w:col w:w="4244" w:space="720"/>
            <w:col w:w="4120"/>
          </w:cols>
          <w:docGrid w:linePitch="360"/>
        </w:sectPr>
      </w:pPr>
      <w:r>
        <w:rPr>
          <w:sz w:val="22"/>
          <w:szCs w:val="22"/>
          <w:lang w:val="en-US"/>
        </w:rPr>
        <w:lastRenderedPageBreak/>
        <w:t xml:space="preserve">* </w:t>
      </w:r>
      <w:r w:rsidR="00843A51">
        <w:rPr>
          <w:sz w:val="22"/>
          <w:szCs w:val="22"/>
          <w:lang w:val="en-US"/>
        </w:rPr>
        <w:t>delete as appropriate</w:t>
      </w:r>
      <w:bookmarkStart w:id="1" w:name="_GoBack"/>
      <w:bookmarkEnd w:id="1"/>
    </w:p>
    <w:p w:rsidR="001A6D0D" w:rsidRPr="0090280E" w:rsidRDefault="001A6D0D" w:rsidP="00843A51">
      <w:pPr>
        <w:spacing w:line="276" w:lineRule="auto"/>
        <w:jc w:val="both"/>
        <w:rPr>
          <w:lang w:val="en-US"/>
        </w:rPr>
      </w:pPr>
    </w:p>
    <w:sectPr w:rsidR="001A6D0D" w:rsidRPr="00902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hybridMultilevel"/>
    <w:tmpl w:val="68EB2F62"/>
    <w:lvl w:ilvl="0" w:tplc="CAF2252C">
      <w:start w:val="1"/>
      <w:numFmt w:val="decimal"/>
      <w:lvlText w:val="%1)"/>
      <w:lvlJc w:val="left"/>
    </w:lvl>
    <w:lvl w:ilvl="1" w:tplc="820C76DE">
      <w:start w:val="1"/>
      <w:numFmt w:val="bullet"/>
      <w:lvlText w:val=""/>
      <w:lvlJc w:val="left"/>
    </w:lvl>
    <w:lvl w:ilvl="2" w:tplc="9596377E">
      <w:start w:val="1"/>
      <w:numFmt w:val="bullet"/>
      <w:lvlText w:val=""/>
      <w:lvlJc w:val="left"/>
    </w:lvl>
    <w:lvl w:ilvl="3" w:tplc="4C082ED4">
      <w:start w:val="1"/>
      <w:numFmt w:val="bullet"/>
      <w:lvlText w:val=""/>
      <w:lvlJc w:val="left"/>
    </w:lvl>
    <w:lvl w:ilvl="4" w:tplc="EDBE1E22">
      <w:start w:val="1"/>
      <w:numFmt w:val="bullet"/>
      <w:lvlText w:val=""/>
      <w:lvlJc w:val="left"/>
    </w:lvl>
    <w:lvl w:ilvl="5" w:tplc="44223486">
      <w:start w:val="1"/>
      <w:numFmt w:val="bullet"/>
      <w:lvlText w:val=""/>
      <w:lvlJc w:val="left"/>
    </w:lvl>
    <w:lvl w:ilvl="6" w:tplc="4E881D0A">
      <w:start w:val="1"/>
      <w:numFmt w:val="bullet"/>
      <w:lvlText w:val=""/>
      <w:lvlJc w:val="left"/>
    </w:lvl>
    <w:lvl w:ilvl="7" w:tplc="7FD69666">
      <w:start w:val="1"/>
      <w:numFmt w:val="bullet"/>
      <w:lvlText w:val=""/>
      <w:lvlJc w:val="left"/>
    </w:lvl>
    <w:lvl w:ilvl="8" w:tplc="69A2E4FA">
      <w:start w:val="1"/>
      <w:numFmt w:val="bullet"/>
      <w:lvlText w:val=""/>
      <w:lvlJc w:val="left"/>
    </w:lvl>
  </w:abstractNum>
  <w:abstractNum w:abstractNumId="1" w15:restartNumberingAfterBreak="0">
    <w:nsid w:val="1FD3248D"/>
    <w:multiLevelType w:val="hybridMultilevel"/>
    <w:tmpl w:val="C298D4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80E"/>
    <w:rsid w:val="001A6D0D"/>
    <w:rsid w:val="00843A51"/>
    <w:rsid w:val="00902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DFA2"/>
  <w15:chartTrackingRefBased/>
  <w15:docId w15:val="{EC5DF8F7-7B58-4E4D-96D1-ACB56B16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280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2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659</Words>
  <Characters>3958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Kołodziejska-Skrobek</dc:creator>
  <cp:keywords/>
  <dc:description/>
  <cp:lastModifiedBy>Agnieszka Kołodziejska-Skrobek</cp:lastModifiedBy>
  <cp:revision>2</cp:revision>
  <dcterms:created xsi:type="dcterms:W3CDTF">2021-09-14T07:28:00Z</dcterms:created>
  <dcterms:modified xsi:type="dcterms:W3CDTF">2021-09-14T08:07:00Z</dcterms:modified>
</cp:coreProperties>
</file>