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AB36" w14:textId="7FD86A01" w:rsidR="00DD7891" w:rsidRDefault="00DD7891" w:rsidP="00DD7891">
      <w:pPr>
        <w:spacing w:after="0" w:line="240" w:lineRule="auto"/>
        <w:ind w:left="2832" w:firstLine="708"/>
        <w:contextualSpacing/>
        <w:jc w:val="center"/>
        <w:rPr>
          <w:rFonts w:ascii="Times New Roman" w:eastAsia="Malgun Gothic" w:hAnsi="Times New Roman" w:cs="Times New Roman"/>
          <w:sz w:val="20"/>
          <w:szCs w:val="20"/>
          <w:lang w:eastAsia="de-DE"/>
        </w:rPr>
      </w:pPr>
      <w:r w:rsidRPr="00DD7891">
        <w:rPr>
          <w:rFonts w:ascii="Times New Roman" w:eastAsia="Malgun Gothic" w:hAnsi="Times New Roman" w:cs="Times New Roman"/>
          <w:sz w:val="20"/>
          <w:szCs w:val="20"/>
          <w:lang w:eastAsia="de-DE"/>
        </w:rPr>
        <w:t xml:space="preserve">Załącznik nr 5 do zarządzenia nr </w:t>
      </w:r>
      <w:r w:rsidR="00A81ECE">
        <w:rPr>
          <w:rFonts w:ascii="Times New Roman" w:eastAsia="Malgun Gothic" w:hAnsi="Times New Roman" w:cs="Times New Roman"/>
          <w:sz w:val="20"/>
          <w:szCs w:val="20"/>
          <w:lang w:eastAsia="de-DE"/>
        </w:rPr>
        <w:t>35</w:t>
      </w:r>
      <w:r w:rsidRPr="00DD7891">
        <w:rPr>
          <w:rFonts w:ascii="Times New Roman" w:eastAsia="Malgun Gothic" w:hAnsi="Times New Roman" w:cs="Times New Roman"/>
          <w:sz w:val="20"/>
          <w:szCs w:val="20"/>
          <w:lang w:eastAsia="de-DE"/>
        </w:rPr>
        <w:t xml:space="preserve"> Rektora UJ z </w:t>
      </w:r>
      <w:r w:rsidR="00A81ECE">
        <w:rPr>
          <w:rFonts w:ascii="Times New Roman" w:eastAsia="Malgun Gothic" w:hAnsi="Times New Roman" w:cs="Times New Roman"/>
          <w:sz w:val="20"/>
          <w:szCs w:val="20"/>
          <w:lang w:eastAsia="de-DE"/>
        </w:rPr>
        <w:t>15 marca</w:t>
      </w:r>
      <w:r>
        <w:rPr>
          <w:rFonts w:ascii="Times New Roman" w:eastAsia="Malgun Gothic" w:hAnsi="Times New Roman" w:cs="Times New Roman"/>
          <w:sz w:val="20"/>
          <w:szCs w:val="20"/>
          <w:lang w:eastAsia="de-DE"/>
        </w:rPr>
        <w:t xml:space="preserve"> 2017 r.</w:t>
      </w:r>
    </w:p>
    <w:p w14:paraId="13C20C57" w14:textId="77777777" w:rsidR="00DD7891" w:rsidRPr="00DD7891" w:rsidRDefault="00DD7891" w:rsidP="00DD7891">
      <w:pPr>
        <w:spacing w:after="0" w:line="240" w:lineRule="auto"/>
        <w:ind w:left="2832" w:firstLine="708"/>
        <w:contextualSpacing/>
        <w:jc w:val="center"/>
        <w:rPr>
          <w:rFonts w:ascii="Times New Roman" w:eastAsia="Malgun Gothic" w:hAnsi="Times New Roman" w:cs="Times New Roman"/>
          <w:sz w:val="20"/>
          <w:szCs w:val="20"/>
          <w:lang w:eastAsia="de-DE"/>
        </w:rPr>
      </w:pPr>
    </w:p>
    <w:p w14:paraId="290878B2" w14:textId="77777777" w:rsidR="00D64949" w:rsidRDefault="00D64949" w:rsidP="00DD7891">
      <w:pPr>
        <w:spacing w:after="0" w:line="240" w:lineRule="auto"/>
        <w:contextualSpacing/>
        <w:jc w:val="center"/>
        <w:rPr>
          <w:rFonts w:ascii="Times New Roman" w:eastAsia="Malgun Gothic" w:hAnsi="Times New Roman" w:cs="Times New Roman"/>
          <w:b/>
          <w:lang w:eastAsia="de-DE"/>
        </w:rPr>
      </w:pPr>
    </w:p>
    <w:p w14:paraId="1660114B" w14:textId="7E65F8D8" w:rsidR="00DD7891" w:rsidRPr="007F42CC" w:rsidRDefault="00DD7891" w:rsidP="00DD7891">
      <w:pPr>
        <w:spacing w:after="0" w:line="240" w:lineRule="auto"/>
        <w:contextualSpacing/>
        <w:jc w:val="center"/>
        <w:rPr>
          <w:rFonts w:ascii="Times New Roman" w:eastAsia="Malgun Gothic" w:hAnsi="Times New Roman" w:cs="Times New Roman"/>
          <w:b/>
          <w:lang w:eastAsia="de-DE"/>
        </w:rPr>
      </w:pPr>
      <w:r>
        <w:rPr>
          <w:rFonts w:ascii="Times New Roman" w:eastAsia="Malgun Gothic" w:hAnsi="Times New Roman" w:cs="Times New Roman"/>
          <w:b/>
          <w:lang w:eastAsia="de-DE"/>
        </w:rPr>
        <w:t>PROTOKÓŁ USTALEŃ O WSPÓŁPRACY</w:t>
      </w:r>
    </w:p>
    <w:p w14:paraId="7E8419BF" w14:textId="77777777" w:rsidR="00DD7891" w:rsidRPr="007F42CC" w:rsidRDefault="00DD7891" w:rsidP="00DD7891">
      <w:pPr>
        <w:spacing w:after="0" w:line="240" w:lineRule="auto"/>
        <w:contextualSpacing/>
        <w:jc w:val="center"/>
        <w:rPr>
          <w:rFonts w:ascii="Times New Roman" w:eastAsia="Malgun Gothic" w:hAnsi="Times New Roman" w:cs="Times New Roman"/>
          <w:b/>
          <w:sz w:val="16"/>
          <w:szCs w:val="16"/>
          <w:lang w:eastAsia="de-DE"/>
        </w:rPr>
      </w:pPr>
    </w:p>
    <w:p w14:paraId="2CDCBABC" w14:textId="77777777" w:rsidR="00DD7891" w:rsidRPr="007F42CC" w:rsidRDefault="00DD7891" w:rsidP="00DD7891">
      <w:pPr>
        <w:spacing w:after="0" w:line="240" w:lineRule="auto"/>
        <w:jc w:val="center"/>
        <w:rPr>
          <w:rFonts w:ascii="Times New Roman" w:eastAsia="Times New Roman" w:hAnsi="Times New Roman" w:cs="Times New Roman"/>
          <w:b/>
          <w:lang w:eastAsia="pl-PL"/>
        </w:rPr>
      </w:pPr>
      <w:r w:rsidRPr="007F42CC">
        <w:rPr>
          <w:rFonts w:ascii="Times New Roman" w:eastAsia="Times New Roman" w:hAnsi="Times New Roman" w:cs="Times New Roman"/>
          <w:b/>
          <w:lang w:eastAsia="pl-PL"/>
        </w:rPr>
        <w:t>POMIĘDZY</w:t>
      </w:r>
    </w:p>
    <w:p w14:paraId="2AF48C00" w14:textId="77777777" w:rsidR="00DD7891" w:rsidRPr="007F42CC" w:rsidRDefault="00DD7891" w:rsidP="00DD7891">
      <w:pPr>
        <w:spacing w:after="0" w:line="240" w:lineRule="auto"/>
        <w:jc w:val="center"/>
        <w:rPr>
          <w:rFonts w:ascii="Times New Roman" w:eastAsia="Times New Roman" w:hAnsi="Times New Roman" w:cs="Times New Roman"/>
          <w:b/>
          <w:sz w:val="16"/>
          <w:szCs w:val="16"/>
          <w:lang w:eastAsia="pl-PL"/>
        </w:rPr>
      </w:pPr>
    </w:p>
    <w:p w14:paraId="02AB9D57" w14:textId="77777777" w:rsidR="00DD7891" w:rsidRPr="007F42CC" w:rsidRDefault="00DD7891" w:rsidP="00DD7891">
      <w:pPr>
        <w:spacing w:after="0" w:line="240" w:lineRule="auto"/>
        <w:jc w:val="center"/>
        <w:rPr>
          <w:rFonts w:ascii="Times New Roman" w:eastAsia="Times New Roman" w:hAnsi="Times New Roman" w:cs="Times New Roman"/>
          <w:b/>
          <w:lang w:eastAsia="pl-PL"/>
        </w:rPr>
      </w:pPr>
      <w:r w:rsidRPr="007F42CC">
        <w:rPr>
          <w:rFonts w:ascii="Times New Roman" w:eastAsia="Times New Roman" w:hAnsi="Times New Roman" w:cs="Times New Roman"/>
          <w:b/>
          <w:lang w:eastAsia="pl-PL"/>
        </w:rPr>
        <w:t>UNIWERSYTETEM JAGIELLOŃSKIM W KRAKOWIE, POLSKA</w:t>
      </w:r>
    </w:p>
    <w:p w14:paraId="0CBFD512" w14:textId="77777777" w:rsidR="00DD7891" w:rsidRPr="007F42CC" w:rsidRDefault="00DD7891" w:rsidP="00DD7891">
      <w:pPr>
        <w:spacing w:after="0" w:line="240" w:lineRule="auto"/>
        <w:jc w:val="center"/>
        <w:rPr>
          <w:rFonts w:ascii="Times New Roman" w:eastAsia="Times New Roman" w:hAnsi="Times New Roman" w:cs="Times New Roman"/>
          <w:b/>
          <w:lang w:eastAsia="pl-PL"/>
        </w:rPr>
      </w:pPr>
      <w:r w:rsidRPr="007F42CC">
        <w:rPr>
          <w:rFonts w:ascii="Times New Roman" w:eastAsia="Times New Roman" w:hAnsi="Times New Roman" w:cs="Times New Roman"/>
          <w:b/>
          <w:lang w:eastAsia="pl-PL"/>
        </w:rPr>
        <w:t>[NAZWA JEDNOSTKI]</w:t>
      </w:r>
    </w:p>
    <w:p w14:paraId="365DCB70" w14:textId="77777777" w:rsidR="00DD7891" w:rsidRPr="007F42CC" w:rsidRDefault="00DD7891" w:rsidP="00DD7891">
      <w:pPr>
        <w:spacing w:after="0" w:line="240" w:lineRule="auto"/>
        <w:jc w:val="center"/>
        <w:rPr>
          <w:rFonts w:ascii="Times New Roman" w:eastAsia="Times New Roman" w:hAnsi="Times New Roman" w:cs="Times New Roman"/>
          <w:b/>
          <w:sz w:val="16"/>
          <w:szCs w:val="16"/>
          <w:lang w:eastAsia="pl-PL"/>
        </w:rPr>
      </w:pPr>
    </w:p>
    <w:p w14:paraId="4752657D" w14:textId="77777777" w:rsidR="00DD7891" w:rsidRPr="007F42CC" w:rsidRDefault="00DD7891" w:rsidP="00DD7891">
      <w:pPr>
        <w:spacing w:after="0" w:line="240" w:lineRule="auto"/>
        <w:jc w:val="center"/>
        <w:rPr>
          <w:rFonts w:ascii="Times New Roman" w:eastAsia="Times New Roman" w:hAnsi="Times New Roman" w:cs="Times New Roman"/>
          <w:b/>
          <w:lang w:eastAsia="pl-PL"/>
        </w:rPr>
      </w:pPr>
      <w:r w:rsidRPr="007F42CC">
        <w:rPr>
          <w:rFonts w:ascii="Times New Roman" w:eastAsia="Times New Roman" w:hAnsi="Times New Roman" w:cs="Times New Roman"/>
          <w:b/>
          <w:lang w:eastAsia="pl-PL"/>
        </w:rPr>
        <w:t>A</w:t>
      </w:r>
    </w:p>
    <w:p w14:paraId="3F0C46D9" w14:textId="77777777" w:rsidR="00DD7891" w:rsidRPr="007F42CC" w:rsidRDefault="00DD7891" w:rsidP="00DD7891">
      <w:pPr>
        <w:spacing w:after="0" w:line="240" w:lineRule="auto"/>
        <w:jc w:val="center"/>
        <w:rPr>
          <w:rFonts w:ascii="Times New Roman" w:eastAsia="Times New Roman" w:hAnsi="Times New Roman" w:cs="Times New Roman"/>
          <w:b/>
          <w:sz w:val="16"/>
          <w:szCs w:val="16"/>
          <w:lang w:eastAsia="pl-PL"/>
        </w:rPr>
      </w:pPr>
    </w:p>
    <w:p w14:paraId="5506D5E3" w14:textId="77777777" w:rsidR="00DD7891" w:rsidRPr="007F42CC" w:rsidRDefault="00DD7891" w:rsidP="00DD7891">
      <w:pPr>
        <w:spacing w:after="0" w:line="240" w:lineRule="auto"/>
        <w:jc w:val="center"/>
        <w:rPr>
          <w:rFonts w:ascii="Times New Roman" w:eastAsia="Times New Roman" w:hAnsi="Times New Roman" w:cs="Times New Roman"/>
          <w:b/>
          <w:lang w:eastAsia="pl-PL"/>
        </w:rPr>
      </w:pPr>
      <w:r w:rsidRPr="007F42CC">
        <w:rPr>
          <w:rFonts w:ascii="Times New Roman" w:eastAsia="Times New Roman" w:hAnsi="Times New Roman" w:cs="Times New Roman"/>
          <w:b/>
          <w:lang w:eastAsia="pl-PL"/>
        </w:rPr>
        <w:t>[NAZWA INSTYTUCJI ZAGRANICZNEJ, MIASTO, KRAJ]</w:t>
      </w:r>
    </w:p>
    <w:p w14:paraId="02484441" w14:textId="77777777" w:rsidR="00DD7891" w:rsidRPr="007F42CC" w:rsidRDefault="00DD7891" w:rsidP="00DD7891">
      <w:pPr>
        <w:spacing w:after="0" w:line="240" w:lineRule="auto"/>
        <w:jc w:val="center"/>
        <w:rPr>
          <w:rFonts w:ascii="Times New Roman" w:eastAsia="Times New Roman" w:hAnsi="Times New Roman" w:cs="Times New Roman"/>
          <w:b/>
          <w:lang w:eastAsia="pl-PL"/>
        </w:rPr>
      </w:pPr>
      <w:r w:rsidRPr="007F42CC">
        <w:rPr>
          <w:rFonts w:ascii="Times New Roman" w:eastAsia="Times New Roman" w:hAnsi="Times New Roman" w:cs="Times New Roman"/>
          <w:b/>
          <w:lang w:eastAsia="pl-PL"/>
        </w:rPr>
        <w:t>[NAZWA JEDNOSTKI]</w:t>
      </w:r>
    </w:p>
    <w:p w14:paraId="26A423E7" w14:textId="77777777" w:rsidR="00DD7891" w:rsidRPr="007F42CC" w:rsidRDefault="00DD7891" w:rsidP="00DD7891">
      <w:pPr>
        <w:spacing w:after="0" w:line="240" w:lineRule="auto"/>
        <w:contextualSpacing/>
        <w:jc w:val="both"/>
        <w:rPr>
          <w:rFonts w:ascii="Times New Roman" w:eastAsia="Malgun Gothic" w:hAnsi="Times New Roman" w:cs="Times New Roman"/>
          <w:lang w:eastAsia="ko-KR"/>
        </w:rPr>
      </w:pPr>
    </w:p>
    <w:p w14:paraId="02022C83" w14:textId="5EC805BD" w:rsidR="00DD7891" w:rsidRPr="007F42CC" w:rsidRDefault="00DD7891" w:rsidP="00DD7891">
      <w:pPr>
        <w:spacing w:after="0" w:line="240" w:lineRule="auto"/>
        <w:contextualSpacing/>
        <w:jc w:val="both"/>
        <w:rPr>
          <w:rFonts w:ascii="Times New Roman" w:eastAsia="Malgun Gothic" w:hAnsi="Times New Roman" w:cs="Times New Roman"/>
          <w:lang w:eastAsia="ko-KR"/>
        </w:rPr>
      </w:pPr>
      <w:r w:rsidRPr="007F42CC">
        <w:rPr>
          <w:rFonts w:ascii="Times New Roman" w:eastAsia="Arial Unicode MS" w:hAnsi="Times New Roman" w:cs="Times New Roman"/>
          <w:lang w:eastAsia="de-DE"/>
        </w:rPr>
        <w:t>Uniwersytet Jagielloński w Krakowie i [</w:t>
      </w:r>
      <w:r w:rsidRPr="007F42CC">
        <w:rPr>
          <w:rFonts w:ascii="Times New Roman" w:eastAsia="Times New Roman" w:hAnsi="Times New Roman" w:cs="Times New Roman"/>
          <w:lang w:eastAsia="pl-PL"/>
        </w:rPr>
        <w:t>nazwa instytucji zagranicznej, nazwa jednostki]</w:t>
      </w:r>
      <w:r w:rsidR="00117490">
        <w:rPr>
          <w:rFonts w:ascii="Times New Roman" w:eastAsia="Arial Unicode MS" w:hAnsi="Times New Roman" w:cs="Times New Roman"/>
          <w:lang w:eastAsia="de-DE"/>
        </w:rPr>
        <w:t xml:space="preserve"> (zwane dalej „</w:t>
      </w:r>
      <w:r w:rsidRPr="007F42CC">
        <w:rPr>
          <w:rFonts w:ascii="Times New Roman" w:eastAsia="Arial Unicode MS" w:hAnsi="Times New Roman" w:cs="Times New Roman"/>
          <w:lang w:eastAsia="de-DE"/>
        </w:rPr>
        <w:t>Stronami”)</w:t>
      </w:r>
      <w:r w:rsidRPr="007F42CC">
        <w:rPr>
          <w:rFonts w:ascii="Times New Roman" w:eastAsia="Malgun Gothic" w:hAnsi="Times New Roman" w:cs="Times New Roman"/>
          <w:lang w:eastAsia="ko-KR"/>
        </w:rPr>
        <w:t xml:space="preserve"> postanawiają nawiązać współpracę w celu wspierania przyjaźni i więzi kulturalno-edukacyjnych oraz zachęcania do wymiany pomysłów i informacji pomiędzy tymi organizacjami. Współpraca będzie rozwijana na zasadzie wzajemności i wspólnych korzyści, w odniesieniu do aktualnych możliwości instytucji. </w:t>
      </w:r>
    </w:p>
    <w:p w14:paraId="28725E08" w14:textId="77777777" w:rsidR="00DD7891" w:rsidRPr="007F42CC" w:rsidRDefault="00DD7891" w:rsidP="000056F7">
      <w:pPr>
        <w:spacing w:after="0" w:line="240" w:lineRule="auto"/>
        <w:contextualSpacing/>
        <w:rPr>
          <w:rFonts w:ascii="Times New Roman" w:eastAsia="Malgun Gothic" w:hAnsi="Times New Roman" w:cs="Times New Roman"/>
          <w:lang w:eastAsia="ko-KR"/>
        </w:rPr>
      </w:pPr>
    </w:p>
    <w:p w14:paraId="468E147A" w14:textId="77777777" w:rsidR="00DD7891" w:rsidRPr="00DD7891" w:rsidRDefault="00DD7891" w:rsidP="000056F7">
      <w:pPr>
        <w:pStyle w:val="Akapitzlist"/>
        <w:numPr>
          <w:ilvl w:val="0"/>
          <w:numId w:val="2"/>
        </w:numPr>
        <w:spacing w:after="0" w:line="240" w:lineRule="auto"/>
        <w:ind w:left="357" w:hanging="357"/>
        <w:jc w:val="center"/>
        <w:rPr>
          <w:rFonts w:ascii="Times New Roman" w:eastAsia="Malgun Gothic" w:hAnsi="Times New Roman" w:cs="Times New Roman"/>
          <w:b/>
          <w:lang w:eastAsia="ko-KR"/>
        </w:rPr>
      </w:pPr>
      <w:r w:rsidRPr="00DD7891">
        <w:rPr>
          <w:rFonts w:ascii="Times New Roman" w:eastAsia="Malgun Gothic" w:hAnsi="Times New Roman" w:cs="Times New Roman"/>
          <w:b/>
          <w:lang w:eastAsia="de-DE"/>
        </w:rPr>
        <w:t>Zakres współpracy</w:t>
      </w:r>
    </w:p>
    <w:p w14:paraId="53B4664F" w14:textId="77777777" w:rsidR="00DD7891" w:rsidRPr="007F42CC" w:rsidRDefault="00DD7891" w:rsidP="00DD7891">
      <w:pPr>
        <w:spacing w:after="0" w:line="240" w:lineRule="auto"/>
        <w:contextualSpacing/>
        <w:jc w:val="both"/>
        <w:rPr>
          <w:rFonts w:ascii="Times New Roman" w:eastAsia="Malgun Gothic" w:hAnsi="Times New Roman" w:cs="Times New Roman"/>
          <w:lang w:eastAsia="ko-KR"/>
        </w:rPr>
      </w:pPr>
    </w:p>
    <w:p w14:paraId="4AC5C44F" w14:textId="36AC1006" w:rsidR="00DD7891" w:rsidRPr="007F42CC" w:rsidRDefault="00DD7891" w:rsidP="00DD7891">
      <w:pPr>
        <w:spacing w:after="0" w:line="240" w:lineRule="auto"/>
        <w:contextualSpacing/>
        <w:jc w:val="both"/>
        <w:rPr>
          <w:rFonts w:ascii="Times New Roman" w:eastAsia="Malgun Gothic" w:hAnsi="Times New Roman" w:cs="Times New Roman"/>
          <w:lang w:eastAsia="de-DE"/>
        </w:rPr>
      </w:pPr>
      <w:r w:rsidRPr="007F42CC">
        <w:rPr>
          <w:rFonts w:ascii="Times New Roman" w:eastAsia="Malgun Gothic" w:hAnsi="Times New Roman" w:cs="Times New Roman"/>
          <w:lang w:eastAsia="de-DE"/>
        </w:rPr>
        <w:t xml:space="preserve">Partnerstwo będzie rozwijane bez wzajemnego ograniczania Stron wyłącznie do jego postanowień, </w:t>
      </w:r>
      <w:r w:rsidR="00561423">
        <w:rPr>
          <w:rFonts w:ascii="Times New Roman" w:eastAsia="Malgun Gothic" w:hAnsi="Times New Roman" w:cs="Times New Roman"/>
          <w:lang w:eastAsia="de-DE"/>
        </w:rPr>
        <w:br/>
      </w:r>
      <w:r w:rsidRPr="007F42CC">
        <w:rPr>
          <w:rFonts w:ascii="Times New Roman" w:eastAsia="Malgun Gothic" w:hAnsi="Times New Roman" w:cs="Times New Roman"/>
          <w:lang w:eastAsia="de-DE"/>
        </w:rPr>
        <w:t>w szczególności w zakresie:</w:t>
      </w:r>
    </w:p>
    <w:p w14:paraId="0EE6E2CF" w14:textId="7981D462" w:rsidR="00DD7891" w:rsidRPr="007F42CC" w:rsidRDefault="00DD7891" w:rsidP="000056F7">
      <w:pPr>
        <w:numPr>
          <w:ilvl w:val="0"/>
          <w:numId w:val="6"/>
        </w:numPr>
        <w:spacing w:after="0" w:line="240" w:lineRule="auto"/>
        <w:ind w:left="357" w:hanging="357"/>
        <w:contextualSpacing/>
        <w:jc w:val="both"/>
        <w:rPr>
          <w:rFonts w:ascii="Times New Roman" w:eastAsia="Malgun Gothic" w:hAnsi="Times New Roman" w:cs="Times New Roman"/>
          <w:lang w:eastAsia="de-DE"/>
        </w:rPr>
      </w:pPr>
      <w:r w:rsidRPr="007F42CC">
        <w:rPr>
          <w:rFonts w:ascii="Times New Roman" w:eastAsia="Malgun Gothic" w:hAnsi="Times New Roman" w:cs="Times New Roman"/>
          <w:lang w:eastAsia="de-DE"/>
        </w:rPr>
        <w:t>wymiany informacji i doświadczeń w zakresie programów edukacyjnych zawierających wymianę osobową oraz podejmowania w</w:t>
      </w:r>
      <w:r w:rsidR="00117490">
        <w:rPr>
          <w:rFonts w:ascii="Times New Roman" w:eastAsia="Malgun Gothic" w:hAnsi="Times New Roman" w:cs="Times New Roman"/>
          <w:lang w:eastAsia="de-DE"/>
        </w:rPr>
        <w:t>ysiłków w celu ich propagowania;</w:t>
      </w:r>
    </w:p>
    <w:p w14:paraId="4A97E3E8" w14:textId="3DF35415" w:rsidR="00DD7891" w:rsidRPr="007F42CC" w:rsidRDefault="00DD7891" w:rsidP="000056F7">
      <w:pPr>
        <w:numPr>
          <w:ilvl w:val="0"/>
          <w:numId w:val="6"/>
        </w:numPr>
        <w:spacing w:after="0" w:line="240" w:lineRule="auto"/>
        <w:ind w:left="357" w:hanging="357"/>
        <w:contextualSpacing/>
        <w:jc w:val="both"/>
        <w:rPr>
          <w:rFonts w:ascii="Times New Roman" w:eastAsia="Malgun Gothic" w:hAnsi="Times New Roman" w:cs="Times New Roman"/>
          <w:lang w:eastAsia="de-DE"/>
        </w:rPr>
      </w:pPr>
      <w:r w:rsidRPr="007F42CC">
        <w:rPr>
          <w:rFonts w:ascii="Times New Roman" w:eastAsia="Malgun Gothic" w:hAnsi="Times New Roman" w:cs="Times New Roman"/>
          <w:lang w:eastAsia="ko-KR"/>
        </w:rPr>
        <w:t xml:space="preserve">krótko i długoterminowej wymiany kadry </w:t>
      </w:r>
      <w:r w:rsidR="00117490">
        <w:rPr>
          <w:rFonts w:ascii="Times New Roman" w:eastAsia="Malgun Gothic" w:hAnsi="Times New Roman" w:cs="Times New Roman"/>
          <w:lang w:eastAsia="ko-KR"/>
        </w:rPr>
        <w:t>naukowo-dydaktycznej;</w:t>
      </w:r>
    </w:p>
    <w:p w14:paraId="400F2AC6" w14:textId="0699C487" w:rsidR="00DD7891" w:rsidRPr="007F42CC" w:rsidRDefault="00117490" w:rsidP="000056F7">
      <w:pPr>
        <w:numPr>
          <w:ilvl w:val="0"/>
          <w:numId w:val="6"/>
        </w:numPr>
        <w:spacing w:after="0" w:line="240" w:lineRule="auto"/>
        <w:ind w:left="357" w:hanging="357"/>
        <w:contextualSpacing/>
        <w:jc w:val="both"/>
        <w:rPr>
          <w:rFonts w:ascii="Times New Roman" w:eastAsia="Malgun Gothic" w:hAnsi="Times New Roman" w:cs="Times New Roman"/>
          <w:lang w:eastAsia="de-DE"/>
        </w:rPr>
      </w:pPr>
      <w:r>
        <w:rPr>
          <w:rFonts w:ascii="Times New Roman" w:eastAsia="Malgun Gothic" w:hAnsi="Times New Roman" w:cs="Times New Roman"/>
          <w:lang w:eastAsia="ko-KR"/>
        </w:rPr>
        <w:t>wymiany studentów;</w:t>
      </w:r>
    </w:p>
    <w:p w14:paraId="20E8D290" w14:textId="0400A3DF" w:rsidR="00DD7891" w:rsidRDefault="00DD7891" w:rsidP="000056F7">
      <w:pPr>
        <w:numPr>
          <w:ilvl w:val="0"/>
          <w:numId w:val="6"/>
        </w:numPr>
        <w:spacing w:after="0" w:line="240" w:lineRule="auto"/>
        <w:ind w:left="357" w:hanging="357"/>
        <w:contextualSpacing/>
        <w:jc w:val="both"/>
        <w:rPr>
          <w:rFonts w:ascii="Times New Roman" w:eastAsia="Malgun Gothic" w:hAnsi="Times New Roman" w:cs="Times New Roman"/>
          <w:lang w:eastAsia="de-DE"/>
        </w:rPr>
      </w:pPr>
      <w:r w:rsidRPr="007F42CC">
        <w:rPr>
          <w:rFonts w:ascii="Times New Roman" w:eastAsia="Malgun Gothic" w:hAnsi="Times New Roman" w:cs="Times New Roman"/>
          <w:lang w:eastAsia="ko-KR"/>
        </w:rPr>
        <w:t>…………</w:t>
      </w:r>
      <w:r w:rsidR="000056F7">
        <w:rPr>
          <w:rFonts w:ascii="Times New Roman" w:eastAsia="Malgun Gothic" w:hAnsi="Times New Roman" w:cs="Times New Roman"/>
          <w:lang w:eastAsia="ko-KR"/>
        </w:rPr>
        <w:t>…………</w:t>
      </w:r>
    </w:p>
    <w:p w14:paraId="52D2922F" w14:textId="77777777" w:rsidR="00561423" w:rsidRPr="007F42CC" w:rsidRDefault="00561423" w:rsidP="000056F7">
      <w:pPr>
        <w:spacing w:after="0" w:line="240" w:lineRule="auto"/>
        <w:contextualSpacing/>
        <w:jc w:val="both"/>
        <w:rPr>
          <w:rFonts w:ascii="Times New Roman" w:eastAsia="Malgun Gothic" w:hAnsi="Times New Roman" w:cs="Times New Roman"/>
          <w:lang w:eastAsia="de-DE"/>
        </w:rPr>
      </w:pPr>
    </w:p>
    <w:p w14:paraId="1EE28F9E" w14:textId="7F561093" w:rsidR="00DD7891" w:rsidRPr="00DD7891" w:rsidRDefault="000056F7" w:rsidP="000056F7">
      <w:pPr>
        <w:pStyle w:val="Akapitzlist"/>
        <w:numPr>
          <w:ilvl w:val="0"/>
          <w:numId w:val="2"/>
        </w:numPr>
        <w:spacing w:after="0" w:line="240" w:lineRule="auto"/>
        <w:ind w:left="357" w:hanging="357"/>
        <w:jc w:val="center"/>
        <w:rPr>
          <w:rFonts w:ascii="Times New Roman" w:eastAsia="Malgun Gothic" w:hAnsi="Times New Roman" w:cs="Times New Roman"/>
          <w:b/>
          <w:lang w:eastAsia="ko-KR"/>
        </w:rPr>
      </w:pPr>
      <w:r>
        <w:rPr>
          <w:rFonts w:ascii="Times New Roman" w:eastAsia="Malgun Gothic" w:hAnsi="Times New Roman" w:cs="Times New Roman"/>
          <w:b/>
          <w:lang w:eastAsia="de-DE"/>
        </w:rPr>
        <w:t>Działania</w:t>
      </w:r>
    </w:p>
    <w:p w14:paraId="74AC67CD" w14:textId="77777777" w:rsidR="00DD7891" w:rsidRPr="007F42CC" w:rsidRDefault="00DD7891" w:rsidP="00561423">
      <w:pPr>
        <w:spacing w:after="0" w:line="276" w:lineRule="auto"/>
        <w:rPr>
          <w:rFonts w:ascii="Times New Roman" w:eastAsia="Malgun Gothic" w:hAnsi="Times New Roman" w:cs="Times New Roman"/>
          <w:lang w:eastAsia="de-DE"/>
        </w:rPr>
      </w:pPr>
    </w:p>
    <w:p w14:paraId="151727A6" w14:textId="50E1B2DC" w:rsidR="00DD7891" w:rsidRPr="007F42CC" w:rsidRDefault="00DD7891" w:rsidP="00DD7891">
      <w:pPr>
        <w:spacing w:after="0" w:line="240" w:lineRule="auto"/>
        <w:jc w:val="both"/>
        <w:rPr>
          <w:rFonts w:ascii="Times New Roman" w:eastAsia="Times New Roman" w:hAnsi="Times New Roman" w:cs="Times New Roman"/>
          <w:lang w:eastAsia="pl-PL"/>
        </w:rPr>
      </w:pPr>
      <w:r w:rsidRPr="007F42CC">
        <w:rPr>
          <w:rFonts w:ascii="Times New Roman" w:eastAsia="Times New Roman" w:hAnsi="Times New Roman" w:cs="Times New Roman"/>
          <w:lang w:eastAsia="pl-PL"/>
        </w:rPr>
        <w:t>Oczekuje się, że wszelkie działania wynikające z Protokołu zostaną uprzednio zainicjowane przez odpowiednie jednostki uczelniane Stron</w:t>
      </w:r>
      <w:r w:rsidRPr="007F42CC">
        <w:rPr>
          <w:rFonts w:ascii="Times New Roman" w:eastAsia="Times New Roman" w:hAnsi="Times New Roman" w:cs="Times New Roman"/>
          <w:i/>
          <w:lang w:eastAsia="pl-PL"/>
        </w:rPr>
        <w:t>,</w:t>
      </w:r>
      <w:r w:rsidRPr="007F42CC">
        <w:rPr>
          <w:rFonts w:ascii="Times New Roman" w:eastAsia="Times New Roman" w:hAnsi="Times New Roman" w:cs="Times New Roman"/>
          <w:lang w:eastAsia="pl-PL"/>
        </w:rPr>
        <w:t xml:space="preserve"> we współpracy z jednostkami administracyjnymi odpowiedzialnymi za koordynację współpracy międzynarodowej. Wszystkie podjęte działania muszą być zgodne z polityką i procedurami obowiązującymi w każdej z instytucji. Wymiana kadry naukowo-dydaktycznej oraz studentów będzie przebiegała w Uniwersytecie Jagiellońskim zgodnie </w:t>
      </w:r>
      <w:r w:rsidR="00561423">
        <w:rPr>
          <w:rFonts w:ascii="Times New Roman" w:eastAsia="Times New Roman" w:hAnsi="Times New Roman" w:cs="Times New Roman"/>
          <w:lang w:eastAsia="pl-PL"/>
        </w:rPr>
        <w:br/>
      </w:r>
      <w:r w:rsidRPr="007F42CC">
        <w:rPr>
          <w:rFonts w:ascii="Times New Roman" w:eastAsia="Times New Roman" w:hAnsi="Times New Roman" w:cs="Times New Roman"/>
          <w:lang w:eastAsia="pl-PL"/>
        </w:rPr>
        <w:t xml:space="preserve">z obowiązującymi w UJ zasadami. </w:t>
      </w:r>
    </w:p>
    <w:p w14:paraId="3458CEAB" w14:textId="77777777" w:rsidR="00DD7891" w:rsidRPr="007F42CC" w:rsidRDefault="00DD7891" w:rsidP="00DD7891">
      <w:pPr>
        <w:spacing w:after="0" w:line="240" w:lineRule="auto"/>
        <w:rPr>
          <w:rFonts w:ascii="Times New Roman" w:eastAsia="Malgun Gothic" w:hAnsi="Times New Roman" w:cs="Times New Roman"/>
          <w:lang w:eastAsia="de-DE"/>
        </w:rPr>
      </w:pPr>
    </w:p>
    <w:p w14:paraId="4DFD34E9" w14:textId="77777777" w:rsidR="00DD7891" w:rsidRPr="00DD7891" w:rsidRDefault="00DD7891" w:rsidP="000056F7">
      <w:pPr>
        <w:pStyle w:val="Akapitzlist"/>
        <w:numPr>
          <w:ilvl w:val="0"/>
          <w:numId w:val="2"/>
        </w:numPr>
        <w:spacing w:after="0" w:line="240" w:lineRule="auto"/>
        <w:ind w:left="357" w:hanging="357"/>
        <w:jc w:val="center"/>
        <w:rPr>
          <w:rFonts w:ascii="Times New Roman" w:eastAsia="Malgun Gothic" w:hAnsi="Times New Roman" w:cs="Times New Roman"/>
          <w:b/>
          <w:lang w:eastAsia="de-DE"/>
        </w:rPr>
      </w:pPr>
      <w:r w:rsidRPr="00DD7891">
        <w:rPr>
          <w:rFonts w:ascii="Times New Roman" w:eastAsia="Malgun Gothic" w:hAnsi="Times New Roman" w:cs="Times New Roman"/>
          <w:b/>
          <w:lang w:eastAsia="de-DE"/>
        </w:rPr>
        <w:t>Planowanie i zarządzanie współpracą</w:t>
      </w:r>
    </w:p>
    <w:p w14:paraId="05E3B0BB" w14:textId="77777777" w:rsidR="00DD7891" w:rsidRPr="007F42CC" w:rsidRDefault="00DD7891" w:rsidP="000056F7">
      <w:pPr>
        <w:spacing w:after="0" w:line="240" w:lineRule="auto"/>
        <w:rPr>
          <w:rFonts w:ascii="Times New Roman" w:eastAsia="Malgun Gothic" w:hAnsi="Times New Roman" w:cs="Times New Roman"/>
          <w:lang w:eastAsia="de-DE"/>
        </w:rPr>
      </w:pPr>
    </w:p>
    <w:p w14:paraId="53868152" w14:textId="77777777" w:rsidR="00A7440C" w:rsidRDefault="00DD7891" w:rsidP="00DD7891">
      <w:pPr>
        <w:spacing w:after="0" w:line="240" w:lineRule="auto"/>
        <w:jc w:val="both"/>
        <w:rPr>
          <w:rFonts w:ascii="Times New Roman" w:eastAsia="Times New Roman" w:hAnsi="Times New Roman" w:cs="Times New Roman"/>
          <w:lang w:eastAsia="pl-PL"/>
        </w:rPr>
      </w:pPr>
      <w:r w:rsidRPr="007F42CC">
        <w:rPr>
          <w:rFonts w:ascii="Times New Roman" w:eastAsia="Times New Roman" w:hAnsi="Times New Roman" w:cs="Times New Roman"/>
          <w:lang w:eastAsia="pl-PL"/>
        </w:rPr>
        <w:t xml:space="preserve">Szczegółowe warunki współpracy zostaną zawarte w odrębnych porozumieniach, wspólnie przygotowanych i podpisanych przez </w:t>
      </w:r>
      <w:r w:rsidR="001E12A7">
        <w:rPr>
          <w:rFonts w:ascii="Times New Roman" w:eastAsia="Times New Roman" w:hAnsi="Times New Roman" w:cs="Times New Roman"/>
          <w:lang w:eastAsia="pl-PL"/>
        </w:rPr>
        <w:t>prawidłowo umocowanych przedstawicieli każdej ze Stron</w:t>
      </w:r>
      <w:r w:rsidRPr="007F42CC">
        <w:rPr>
          <w:rFonts w:ascii="Times New Roman" w:eastAsia="Times New Roman" w:hAnsi="Times New Roman" w:cs="Times New Roman"/>
          <w:lang w:eastAsia="pl-PL"/>
        </w:rPr>
        <w:t>. Po</w:t>
      </w:r>
      <w:r w:rsidR="001E12A7">
        <w:rPr>
          <w:rFonts w:ascii="Times New Roman" w:eastAsia="Times New Roman" w:hAnsi="Times New Roman" w:cs="Times New Roman"/>
          <w:lang w:eastAsia="pl-PL"/>
        </w:rPr>
        <w:t>rozumienia będą wskazywały osoby</w:t>
      </w:r>
      <w:r w:rsidRPr="007F42CC">
        <w:rPr>
          <w:rFonts w:ascii="Times New Roman" w:eastAsia="Times New Roman" w:hAnsi="Times New Roman" w:cs="Times New Roman"/>
          <w:lang w:eastAsia="pl-PL"/>
        </w:rPr>
        <w:t xml:space="preserve"> odpowiedzialne za realizację współpracy w każdej z instytucji </w:t>
      </w:r>
    </w:p>
    <w:p w14:paraId="0AFFA07F" w14:textId="383139E3" w:rsidR="00DD7891" w:rsidRPr="007F42CC" w:rsidRDefault="00DD7891" w:rsidP="00DD7891">
      <w:pPr>
        <w:spacing w:after="0" w:line="240" w:lineRule="auto"/>
        <w:jc w:val="both"/>
        <w:rPr>
          <w:rFonts w:ascii="Times New Roman" w:eastAsia="Times New Roman" w:hAnsi="Times New Roman" w:cs="Times New Roman"/>
          <w:lang w:eastAsia="pl-PL"/>
        </w:rPr>
      </w:pPr>
      <w:r w:rsidRPr="007F42CC">
        <w:rPr>
          <w:rFonts w:ascii="Times New Roman" w:eastAsia="Times New Roman" w:hAnsi="Times New Roman" w:cs="Times New Roman"/>
          <w:lang w:eastAsia="pl-PL"/>
        </w:rPr>
        <w:t xml:space="preserve">i szczegółowe zasady związane z podejmowaną współpracą. </w:t>
      </w:r>
    </w:p>
    <w:p w14:paraId="0BBCE236" w14:textId="77777777" w:rsidR="00DD7891" w:rsidRPr="00561423" w:rsidRDefault="00DD7891" w:rsidP="000056F7">
      <w:pPr>
        <w:spacing w:after="0" w:line="240" w:lineRule="auto"/>
        <w:contextualSpacing/>
        <w:rPr>
          <w:rFonts w:ascii="Times New Roman" w:eastAsia="Malgun Gothic" w:hAnsi="Times New Roman" w:cs="Times New Roman"/>
          <w:lang w:eastAsia="de-DE"/>
        </w:rPr>
      </w:pPr>
    </w:p>
    <w:p w14:paraId="683EDC53" w14:textId="77777777" w:rsidR="00DD7891" w:rsidRPr="00DD7891" w:rsidRDefault="00DD7891" w:rsidP="000056F7">
      <w:pPr>
        <w:pStyle w:val="Akapitzlist"/>
        <w:numPr>
          <w:ilvl w:val="0"/>
          <w:numId w:val="2"/>
        </w:numPr>
        <w:spacing w:after="0" w:line="240" w:lineRule="auto"/>
        <w:ind w:left="357" w:hanging="357"/>
        <w:jc w:val="center"/>
        <w:rPr>
          <w:rFonts w:ascii="Times New Roman" w:eastAsia="Malgun Gothic" w:hAnsi="Times New Roman" w:cs="Times New Roman"/>
          <w:b/>
          <w:lang w:eastAsia="ko-KR"/>
        </w:rPr>
      </w:pPr>
      <w:r w:rsidRPr="00DD7891">
        <w:rPr>
          <w:rFonts w:ascii="Times New Roman" w:eastAsia="Malgun Gothic" w:hAnsi="Times New Roman" w:cs="Times New Roman"/>
          <w:b/>
          <w:lang w:eastAsia="de-DE"/>
        </w:rPr>
        <w:t>Finansowanie współpracy</w:t>
      </w:r>
    </w:p>
    <w:p w14:paraId="4E974A85" w14:textId="77777777" w:rsidR="00DD7891" w:rsidRPr="007F42CC" w:rsidRDefault="00DD7891" w:rsidP="00DD7891">
      <w:pPr>
        <w:spacing w:after="0" w:line="240" w:lineRule="auto"/>
        <w:rPr>
          <w:rFonts w:ascii="Times New Roman" w:eastAsia="Malgun Gothic" w:hAnsi="Times New Roman" w:cs="Times New Roman"/>
          <w:lang w:eastAsia="de-DE"/>
        </w:rPr>
      </w:pPr>
    </w:p>
    <w:p w14:paraId="1D12BF83" w14:textId="7D9781C0" w:rsidR="00DD7891" w:rsidRDefault="00DD7891" w:rsidP="00561423">
      <w:pPr>
        <w:spacing w:after="0" w:line="240" w:lineRule="auto"/>
        <w:jc w:val="both"/>
        <w:rPr>
          <w:rFonts w:ascii="Times New Roman" w:eastAsia="Malgun Gothic" w:hAnsi="Times New Roman" w:cs="Times New Roman"/>
          <w:lang w:eastAsia="de-DE"/>
        </w:rPr>
      </w:pPr>
      <w:r w:rsidRPr="007F42CC">
        <w:rPr>
          <w:rFonts w:ascii="Times New Roman" w:eastAsia="Malgun Gothic" w:hAnsi="Times New Roman" w:cs="Times New Roman"/>
          <w:lang w:eastAsia="de-DE"/>
        </w:rPr>
        <w:t xml:space="preserve">Finansowe zobowiązania związane z realizacją działań podjętych przez Strony zostaną określone </w:t>
      </w:r>
      <w:r w:rsidR="00561423">
        <w:rPr>
          <w:rFonts w:ascii="Times New Roman" w:eastAsia="Malgun Gothic" w:hAnsi="Times New Roman" w:cs="Times New Roman"/>
          <w:lang w:eastAsia="de-DE"/>
        </w:rPr>
        <w:br/>
      </w:r>
      <w:r w:rsidRPr="007F42CC">
        <w:rPr>
          <w:rFonts w:ascii="Times New Roman" w:eastAsia="Malgun Gothic" w:hAnsi="Times New Roman" w:cs="Times New Roman"/>
          <w:lang w:eastAsia="de-DE"/>
        </w:rPr>
        <w:t xml:space="preserve">w odrębnych, pisemnych porozumieniach. </w:t>
      </w:r>
    </w:p>
    <w:p w14:paraId="7349CD58" w14:textId="77777777" w:rsidR="00DD7891" w:rsidRPr="00561423" w:rsidRDefault="00DD7891" w:rsidP="000056F7">
      <w:pPr>
        <w:spacing w:after="0" w:line="240" w:lineRule="auto"/>
        <w:rPr>
          <w:rFonts w:ascii="Times New Roman" w:eastAsia="Malgun Gothic" w:hAnsi="Times New Roman" w:cs="Times New Roman"/>
          <w:lang w:eastAsia="de-DE"/>
        </w:rPr>
      </w:pPr>
    </w:p>
    <w:p w14:paraId="7157911E" w14:textId="77777777" w:rsidR="00DD7891" w:rsidRPr="00DD7891" w:rsidRDefault="00DD7891" w:rsidP="000056F7">
      <w:pPr>
        <w:pStyle w:val="Akapitzlist"/>
        <w:numPr>
          <w:ilvl w:val="0"/>
          <w:numId w:val="2"/>
        </w:numPr>
        <w:spacing w:after="0" w:line="240" w:lineRule="auto"/>
        <w:ind w:left="357" w:hanging="357"/>
        <w:jc w:val="center"/>
        <w:rPr>
          <w:rFonts w:ascii="Times New Roman" w:eastAsia="Malgun Gothic" w:hAnsi="Times New Roman" w:cs="Times New Roman"/>
          <w:b/>
          <w:lang w:eastAsia="de-DE"/>
        </w:rPr>
      </w:pPr>
      <w:r w:rsidRPr="001E12A7">
        <w:rPr>
          <w:rFonts w:ascii="Times New Roman" w:eastAsia="Malgun Gothic" w:hAnsi="Times New Roman" w:cs="Times New Roman"/>
          <w:b/>
          <w:lang w:eastAsia="de-DE"/>
        </w:rPr>
        <w:t>Osoby</w:t>
      </w:r>
      <w:r w:rsidRPr="00DD7891">
        <w:rPr>
          <w:rFonts w:ascii="Times New Roman" w:eastAsia="Malgun Gothic" w:hAnsi="Times New Roman" w:cs="Times New Roman"/>
          <w:b/>
          <w:lang w:eastAsia="de-DE"/>
        </w:rPr>
        <w:t xml:space="preserve"> wyznaczone do kontaktów</w:t>
      </w:r>
    </w:p>
    <w:p w14:paraId="47671852" w14:textId="77777777" w:rsidR="00DD7891" w:rsidRPr="007F42CC" w:rsidRDefault="00DD7891" w:rsidP="000056F7">
      <w:pPr>
        <w:spacing w:after="0" w:line="240" w:lineRule="auto"/>
        <w:rPr>
          <w:rFonts w:ascii="Times New Roman" w:eastAsia="Malgun Gothic" w:hAnsi="Times New Roman" w:cs="Times New Roman"/>
          <w:lang w:eastAsia="de-DE"/>
        </w:rPr>
      </w:pPr>
    </w:p>
    <w:p w14:paraId="591CD555" w14:textId="506D855B" w:rsidR="00DD7891" w:rsidRDefault="00DD7891" w:rsidP="00DD7891">
      <w:pPr>
        <w:spacing w:after="0" w:line="240" w:lineRule="auto"/>
        <w:contextualSpacing/>
        <w:jc w:val="both"/>
        <w:rPr>
          <w:rFonts w:ascii="Times New Roman" w:eastAsia="Malgun Gothic" w:hAnsi="Times New Roman" w:cs="Times New Roman"/>
          <w:lang w:eastAsia="pl-PL"/>
        </w:rPr>
      </w:pPr>
      <w:r w:rsidRPr="007F42CC">
        <w:rPr>
          <w:rFonts w:ascii="Times New Roman" w:eastAsia="Malgun Gothic" w:hAnsi="Times New Roman" w:cs="Times New Roman"/>
          <w:lang w:eastAsia="pl-PL"/>
        </w:rPr>
        <w:t xml:space="preserve">Każda ze Stron Protokołu powinna wyznaczyć </w:t>
      </w:r>
      <w:r w:rsidRPr="001E12A7">
        <w:rPr>
          <w:rFonts w:ascii="Times New Roman" w:eastAsia="Malgun Gothic" w:hAnsi="Times New Roman" w:cs="Times New Roman"/>
          <w:lang w:eastAsia="pl-PL"/>
        </w:rPr>
        <w:t>osobę</w:t>
      </w:r>
      <w:r w:rsidR="001E12A7">
        <w:rPr>
          <w:rFonts w:ascii="Times New Roman" w:eastAsia="Malgun Gothic" w:hAnsi="Times New Roman" w:cs="Times New Roman"/>
          <w:lang w:eastAsia="pl-PL"/>
        </w:rPr>
        <w:t xml:space="preserve"> </w:t>
      </w:r>
      <w:r w:rsidRPr="007F42CC">
        <w:rPr>
          <w:rFonts w:ascii="Times New Roman" w:eastAsia="Malgun Gothic" w:hAnsi="Times New Roman" w:cs="Times New Roman"/>
          <w:lang w:eastAsia="pl-PL"/>
        </w:rPr>
        <w:t xml:space="preserve">odpowiedzialną za realizację jego postanowień. Ze strony Uniwersytetu Jagiellońskiego osobą wyznaczoną do kontaktów będzie [imię i nazwisko, adres, numer telefonu, e-mail]. Ze </w:t>
      </w:r>
      <w:r w:rsidR="00A7440C">
        <w:rPr>
          <w:rFonts w:ascii="Times New Roman" w:eastAsia="Malgun Gothic" w:hAnsi="Times New Roman" w:cs="Times New Roman"/>
          <w:lang w:eastAsia="pl-PL"/>
        </w:rPr>
        <w:t>strony [instytucja zagraniczna]</w:t>
      </w:r>
      <w:r w:rsidRPr="007F42CC">
        <w:rPr>
          <w:rFonts w:ascii="Times New Roman" w:eastAsia="Malgun Gothic" w:hAnsi="Times New Roman" w:cs="Times New Roman"/>
          <w:lang w:eastAsia="pl-PL"/>
        </w:rPr>
        <w:t xml:space="preserve"> osobą wyznaczoną do kontaktów będzie [imię i nazwisko, adres, numer telefonu, e-mail].</w:t>
      </w:r>
    </w:p>
    <w:p w14:paraId="6124BC43" w14:textId="595749F4" w:rsidR="000056F7" w:rsidRDefault="000056F7" w:rsidP="00DD7891">
      <w:pPr>
        <w:spacing w:after="0" w:line="240" w:lineRule="auto"/>
        <w:contextualSpacing/>
        <w:jc w:val="both"/>
        <w:rPr>
          <w:rFonts w:ascii="Times New Roman" w:eastAsia="Malgun Gothic" w:hAnsi="Times New Roman" w:cs="Times New Roman"/>
          <w:lang w:eastAsia="pl-PL"/>
        </w:rPr>
      </w:pPr>
    </w:p>
    <w:p w14:paraId="04BCF9E6" w14:textId="60CBA161" w:rsidR="000056F7" w:rsidRDefault="000056F7" w:rsidP="00DD7891">
      <w:pPr>
        <w:spacing w:after="0" w:line="240" w:lineRule="auto"/>
        <w:contextualSpacing/>
        <w:jc w:val="both"/>
        <w:rPr>
          <w:rFonts w:ascii="Times New Roman" w:eastAsia="Malgun Gothic" w:hAnsi="Times New Roman" w:cs="Times New Roman"/>
          <w:lang w:eastAsia="pl-PL"/>
        </w:rPr>
      </w:pPr>
    </w:p>
    <w:p w14:paraId="7EFAE23F" w14:textId="450B12D0" w:rsidR="000056F7" w:rsidRDefault="000056F7" w:rsidP="00DD7891">
      <w:pPr>
        <w:spacing w:after="0" w:line="240" w:lineRule="auto"/>
        <w:contextualSpacing/>
        <w:jc w:val="both"/>
        <w:rPr>
          <w:rFonts w:ascii="Times New Roman" w:eastAsia="Malgun Gothic" w:hAnsi="Times New Roman" w:cs="Times New Roman"/>
          <w:lang w:eastAsia="pl-PL"/>
        </w:rPr>
      </w:pPr>
    </w:p>
    <w:p w14:paraId="54DDA0B6" w14:textId="77777777" w:rsidR="00D64949" w:rsidRDefault="00D64949" w:rsidP="00DD7891">
      <w:pPr>
        <w:spacing w:after="0" w:line="240" w:lineRule="auto"/>
        <w:contextualSpacing/>
        <w:jc w:val="both"/>
        <w:rPr>
          <w:rFonts w:ascii="Times New Roman" w:eastAsia="Malgun Gothic" w:hAnsi="Times New Roman" w:cs="Times New Roman"/>
          <w:lang w:eastAsia="pl-PL"/>
        </w:rPr>
      </w:pPr>
    </w:p>
    <w:p w14:paraId="42310C06" w14:textId="77777777" w:rsidR="00DD7891" w:rsidRPr="007F42CC" w:rsidRDefault="00DD7891" w:rsidP="00DD7891">
      <w:pPr>
        <w:spacing w:after="0" w:line="240" w:lineRule="auto"/>
        <w:contextualSpacing/>
        <w:jc w:val="both"/>
        <w:rPr>
          <w:rFonts w:ascii="Times New Roman" w:eastAsia="Malgun Gothic" w:hAnsi="Times New Roman" w:cs="Times New Roman"/>
          <w:lang w:eastAsia="pl-PL"/>
        </w:rPr>
      </w:pPr>
    </w:p>
    <w:p w14:paraId="1BFBFCB7" w14:textId="63A1C761" w:rsidR="00DD7891" w:rsidRPr="00DD7891" w:rsidRDefault="00561423" w:rsidP="000056F7">
      <w:pPr>
        <w:pStyle w:val="Akapitzlist"/>
        <w:numPr>
          <w:ilvl w:val="0"/>
          <w:numId w:val="2"/>
        </w:numPr>
        <w:spacing w:after="0" w:line="240" w:lineRule="auto"/>
        <w:ind w:left="357" w:hanging="357"/>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Okres obowiązywania</w:t>
      </w:r>
    </w:p>
    <w:p w14:paraId="2D1AB925" w14:textId="77777777" w:rsidR="00DD7891" w:rsidRPr="007F42CC" w:rsidRDefault="00DD7891" w:rsidP="00DD7891">
      <w:pPr>
        <w:spacing w:after="0" w:line="240" w:lineRule="auto"/>
        <w:contextualSpacing/>
        <w:jc w:val="both"/>
        <w:rPr>
          <w:rFonts w:ascii="Times New Roman" w:eastAsia="Malgun Gothic" w:hAnsi="Times New Roman" w:cs="Times New Roman"/>
          <w:lang w:eastAsia="de-DE"/>
        </w:rPr>
      </w:pPr>
    </w:p>
    <w:p w14:paraId="753D90E9" w14:textId="51233F7B" w:rsidR="00DD7891" w:rsidRDefault="00DD7891" w:rsidP="00DD7891">
      <w:pPr>
        <w:spacing w:after="0" w:line="240" w:lineRule="auto"/>
        <w:contextualSpacing/>
        <w:jc w:val="both"/>
        <w:rPr>
          <w:rFonts w:ascii="Times New Roman" w:eastAsia="Malgun Gothic" w:hAnsi="Times New Roman" w:cs="Times New Roman"/>
          <w:lang w:eastAsia="ko-KR"/>
        </w:rPr>
      </w:pPr>
      <w:r w:rsidRPr="007F42CC">
        <w:rPr>
          <w:rFonts w:ascii="Times New Roman" w:eastAsia="Malgun Gothic" w:hAnsi="Times New Roman" w:cs="Times New Roman"/>
          <w:lang w:eastAsia="ko-KR"/>
        </w:rPr>
        <w:t>Niniejszy Protokół wchodzi w życie w dniu podpisania i obowiązuje przez okres …. (…) lat. Każda ze Stron może, według własnego uznania, rozwiązać niniejsz</w:t>
      </w:r>
      <w:r w:rsidR="00AE3E92">
        <w:rPr>
          <w:rFonts w:ascii="Times New Roman" w:eastAsia="Malgun Gothic" w:hAnsi="Times New Roman" w:cs="Times New Roman"/>
          <w:lang w:eastAsia="ko-KR"/>
        </w:rPr>
        <w:t>y</w:t>
      </w:r>
      <w:r w:rsidRPr="007F42CC">
        <w:rPr>
          <w:rFonts w:ascii="Times New Roman" w:eastAsia="Malgun Gothic" w:hAnsi="Times New Roman" w:cs="Times New Roman"/>
          <w:lang w:eastAsia="ko-KR"/>
        </w:rPr>
        <w:t xml:space="preserve"> </w:t>
      </w:r>
      <w:r w:rsidR="00AE3E92">
        <w:rPr>
          <w:rFonts w:ascii="Times New Roman" w:eastAsia="Malgun Gothic" w:hAnsi="Times New Roman" w:cs="Times New Roman"/>
          <w:lang w:eastAsia="ko-KR"/>
        </w:rPr>
        <w:t xml:space="preserve">Protokół </w:t>
      </w:r>
      <w:r w:rsidRPr="007F42CC">
        <w:rPr>
          <w:rFonts w:ascii="Times New Roman" w:eastAsia="Malgun Gothic" w:hAnsi="Times New Roman" w:cs="Times New Roman"/>
          <w:lang w:eastAsia="ko-KR"/>
        </w:rPr>
        <w:t>w okresie obowiązywania na podstawie pisemnego wypowiedzenia przekazanego co najmniej sześć (6) miesięcy przed zamierzonym terminem jego rozwiązania. W przeciwnym razie niniejszy Protokół zostanie automatycznie przedłużon</w:t>
      </w:r>
      <w:r w:rsidR="000056F7">
        <w:rPr>
          <w:rFonts w:ascii="Times New Roman" w:eastAsia="Malgun Gothic" w:hAnsi="Times New Roman" w:cs="Times New Roman"/>
          <w:lang w:eastAsia="ko-KR"/>
        </w:rPr>
        <w:t>y na kolejny okres ….. (…) lat.</w:t>
      </w:r>
    </w:p>
    <w:p w14:paraId="55ED3DFE" w14:textId="77777777" w:rsidR="00DD7891" w:rsidRPr="007F42CC" w:rsidRDefault="00DD7891" w:rsidP="00DD7891">
      <w:pPr>
        <w:spacing w:after="0" w:line="240" w:lineRule="auto"/>
        <w:contextualSpacing/>
        <w:jc w:val="both"/>
        <w:rPr>
          <w:rFonts w:ascii="Times New Roman" w:eastAsia="Malgun Gothic" w:hAnsi="Times New Roman" w:cs="Times New Roman"/>
          <w:lang w:eastAsia="ko-KR"/>
        </w:rPr>
      </w:pPr>
    </w:p>
    <w:p w14:paraId="09702327" w14:textId="29944574" w:rsidR="00DD7891" w:rsidRPr="00DD7891" w:rsidRDefault="00DD7891" w:rsidP="000056F7">
      <w:pPr>
        <w:pStyle w:val="Akapitzlist"/>
        <w:numPr>
          <w:ilvl w:val="0"/>
          <w:numId w:val="2"/>
        </w:numPr>
        <w:spacing w:after="0" w:line="240" w:lineRule="auto"/>
        <w:ind w:left="357" w:hanging="357"/>
        <w:jc w:val="center"/>
        <w:rPr>
          <w:rFonts w:ascii="Times New Roman" w:eastAsia="Malgun Gothic" w:hAnsi="Times New Roman" w:cs="Times New Roman"/>
          <w:b/>
          <w:lang w:eastAsia="ko-KR"/>
        </w:rPr>
      </w:pPr>
      <w:r w:rsidRPr="00DD7891">
        <w:rPr>
          <w:rFonts w:ascii="Times New Roman" w:eastAsia="Malgun Gothic" w:hAnsi="Times New Roman" w:cs="Times New Roman"/>
          <w:b/>
          <w:lang w:eastAsia="ko-KR"/>
        </w:rPr>
        <w:t>W</w:t>
      </w:r>
      <w:r w:rsidR="00561423">
        <w:rPr>
          <w:rFonts w:ascii="Times New Roman" w:eastAsia="Malgun Gothic" w:hAnsi="Times New Roman" w:cs="Times New Roman"/>
          <w:b/>
          <w:lang w:eastAsia="ko-KR"/>
        </w:rPr>
        <w:t>cześniejsze rozwiązanie</w:t>
      </w:r>
    </w:p>
    <w:p w14:paraId="2E013588" w14:textId="77777777" w:rsidR="00DD7891" w:rsidRPr="007F42CC" w:rsidRDefault="00DD7891" w:rsidP="00DD7891">
      <w:pPr>
        <w:spacing w:after="0" w:line="240" w:lineRule="auto"/>
        <w:contextualSpacing/>
        <w:jc w:val="both"/>
        <w:rPr>
          <w:rFonts w:ascii="Times New Roman" w:eastAsia="Malgun Gothic" w:hAnsi="Times New Roman" w:cs="Times New Roman"/>
          <w:lang w:eastAsia="ko-KR"/>
        </w:rPr>
      </w:pPr>
    </w:p>
    <w:p w14:paraId="7F6F7C3E" w14:textId="14A1DB76" w:rsidR="00DD7891" w:rsidRPr="007F42CC" w:rsidRDefault="00DD7891" w:rsidP="00DD7891">
      <w:pPr>
        <w:spacing w:after="0" w:line="240" w:lineRule="auto"/>
        <w:contextualSpacing/>
        <w:jc w:val="both"/>
        <w:rPr>
          <w:rFonts w:ascii="Times New Roman" w:eastAsia="Malgun Gothic" w:hAnsi="Times New Roman" w:cs="Times New Roman"/>
          <w:lang w:eastAsia="ko-KR"/>
        </w:rPr>
      </w:pPr>
      <w:r w:rsidRPr="007F42CC">
        <w:rPr>
          <w:rFonts w:ascii="Times New Roman" w:eastAsia="Malgun Gothic" w:hAnsi="Times New Roman" w:cs="Times New Roman"/>
          <w:lang w:eastAsia="de-DE"/>
        </w:rPr>
        <w:t xml:space="preserve">W przypadku wcześniejszego rozwiązania Protokołu Strony podejmą niezbędne środki, aby uniknąć spowodowania szkód sobie </w:t>
      </w:r>
      <w:r w:rsidR="001E12A7">
        <w:rPr>
          <w:rFonts w:ascii="Times New Roman" w:eastAsia="Malgun Gothic" w:hAnsi="Times New Roman" w:cs="Times New Roman"/>
          <w:lang w:eastAsia="de-DE"/>
        </w:rPr>
        <w:t>nawzajem</w:t>
      </w:r>
      <w:r w:rsidRPr="007F42CC">
        <w:rPr>
          <w:rFonts w:ascii="Times New Roman" w:eastAsia="Malgun Gothic" w:hAnsi="Times New Roman" w:cs="Times New Roman"/>
          <w:lang w:eastAsia="de-DE"/>
        </w:rPr>
        <w:t xml:space="preserve"> lub osobom trzecim. W razie wcześn</w:t>
      </w:r>
      <w:r w:rsidR="00561423">
        <w:rPr>
          <w:rFonts w:ascii="Times New Roman" w:eastAsia="Malgun Gothic" w:hAnsi="Times New Roman" w:cs="Times New Roman"/>
          <w:lang w:eastAsia="de-DE"/>
        </w:rPr>
        <w:t xml:space="preserve">iejszego rozwiązania Protokołu </w:t>
      </w:r>
      <w:r w:rsidRPr="007F42CC">
        <w:rPr>
          <w:rFonts w:ascii="Times New Roman" w:eastAsia="Malgun Gothic" w:hAnsi="Times New Roman" w:cs="Times New Roman"/>
          <w:lang w:eastAsia="de-DE"/>
        </w:rPr>
        <w:t>Strony</w:t>
      </w:r>
      <w:r w:rsidRPr="007F42CC">
        <w:rPr>
          <w:rFonts w:ascii="Times New Roman" w:eastAsia="Malgun Gothic" w:hAnsi="Times New Roman" w:cs="Times New Roman"/>
          <w:i/>
          <w:lang w:eastAsia="de-DE"/>
        </w:rPr>
        <w:t xml:space="preserve"> </w:t>
      </w:r>
      <w:r w:rsidRPr="007F42CC">
        <w:rPr>
          <w:rFonts w:ascii="Times New Roman" w:eastAsia="Malgun Gothic" w:hAnsi="Times New Roman" w:cs="Times New Roman"/>
          <w:lang w:eastAsia="de-DE"/>
        </w:rPr>
        <w:t>będą kontynuowały podjęte działania aż do ich ukończenia</w:t>
      </w:r>
    </w:p>
    <w:p w14:paraId="72FE4E8E" w14:textId="77777777" w:rsidR="00DD7891" w:rsidRPr="00C12F91" w:rsidRDefault="00DD7891" w:rsidP="00DD7891">
      <w:pPr>
        <w:spacing w:after="0" w:line="240" w:lineRule="auto"/>
        <w:contextualSpacing/>
        <w:rPr>
          <w:rFonts w:ascii="Times New Roman" w:eastAsia="Malgun Gothic" w:hAnsi="Times New Roman" w:cs="Times New Roman"/>
          <w:lang w:eastAsia="ko-KR"/>
        </w:rPr>
      </w:pPr>
    </w:p>
    <w:p w14:paraId="21189D7E" w14:textId="77777777" w:rsidR="00DD7891" w:rsidRPr="00DD7891" w:rsidRDefault="00DD7891" w:rsidP="000056F7">
      <w:pPr>
        <w:pStyle w:val="Akapitzlist"/>
        <w:numPr>
          <w:ilvl w:val="0"/>
          <w:numId w:val="2"/>
        </w:numPr>
        <w:spacing w:after="0" w:line="240" w:lineRule="auto"/>
        <w:ind w:left="357" w:hanging="357"/>
        <w:jc w:val="center"/>
        <w:rPr>
          <w:rFonts w:ascii="Times New Roman" w:eastAsia="Malgun Gothic" w:hAnsi="Times New Roman" w:cs="Times New Roman"/>
          <w:b/>
          <w:lang w:eastAsia="ko-KR"/>
        </w:rPr>
      </w:pPr>
      <w:r w:rsidRPr="00DD7891">
        <w:rPr>
          <w:rFonts w:ascii="Times New Roman" w:eastAsia="Malgun Gothic" w:hAnsi="Times New Roman" w:cs="Times New Roman"/>
          <w:b/>
          <w:lang w:eastAsia="ko-KR"/>
        </w:rPr>
        <w:t>Ograniczenia</w:t>
      </w:r>
    </w:p>
    <w:p w14:paraId="485EA0A6" w14:textId="77777777" w:rsidR="00DD7891" w:rsidRPr="007F42CC" w:rsidRDefault="00DD7891" w:rsidP="000056F7">
      <w:pPr>
        <w:spacing w:after="0" w:line="240" w:lineRule="auto"/>
        <w:contextualSpacing/>
        <w:rPr>
          <w:rFonts w:ascii="Times New Roman" w:eastAsia="Malgun Gothic" w:hAnsi="Times New Roman" w:cs="Times New Roman"/>
          <w:lang w:eastAsia="ko-KR"/>
        </w:rPr>
      </w:pPr>
    </w:p>
    <w:p w14:paraId="7145CAC8" w14:textId="40173D0A" w:rsidR="00DD7891" w:rsidRPr="007F42CC" w:rsidRDefault="00DD7891" w:rsidP="00DD7891">
      <w:pPr>
        <w:spacing w:after="0" w:line="240" w:lineRule="auto"/>
        <w:contextualSpacing/>
        <w:jc w:val="both"/>
        <w:rPr>
          <w:rFonts w:ascii="Times New Roman" w:eastAsia="Malgun Gothic" w:hAnsi="Times New Roman" w:cs="Times New Roman"/>
          <w:lang w:eastAsia="ko-KR"/>
        </w:rPr>
      </w:pPr>
      <w:r w:rsidRPr="007F42CC">
        <w:rPr>
          <w:rFonts w:ascii="Times New Roman" w:eastAsia="Malgun Gothic" w:hAnsi="Times New Roman" w:cs="Times New Roman"/>
          <w:lang w:eastAsia="de-DE"/>
        </w:rPr>
        <w:t>Strony wspólnie postanawi</w:t>
      </w:r>
      <w:r w:rsidR="000056F7">
        <w:rPr>
          <w:rFonts w:ascii="Times New Roman" w:eastAsia="Malgun Gothic" w:hAnsi="Times New Roman" w:cs="Times New Roman"/>
          <w:lang w:eastAsia="de-DE"/>
        </w:rPr>
        <w:t>ają i uzgadniają, co następuje:</w:t>
      </w:r>
    </w:p>
    <w:p w14:paraId="4731003D" w14:textId="206D0AD2" w:rsidR="00561423" w:rsidRPr="00561423" w:rsidRDefault="00561423" w:rsidP="000056F7">
      <w:pPr>
        <w:pStyle w:val="Akapitzlist"/>
        <w:numPr>
          <w:ilvl w:val="0"/>
          <w:numId w:val="7"/>
        </w:numPr>
        <w:spacing w:after="0" w:line="240" w:lineRule="auto"/>
        <w:ind w:left="357" w:hanging="357"/>
        <w:jc w:val="both"/>
        <w:rPr>
          <w:rFonts w:ascii="Times New Roman" w:eastAsia="Malgun Gothic" w:hAnsi="Times New Roman" w:cs="Times New Roman"/>
          <w:lang w:eastAsia="de-DE"/>
        </w:rPr>
      </w:pPr>
      <w:r w:rsidRPr="00561423">
        <w:rPr>
          <w:rFonts w:ascii="Times New Roman" w:eastAsia="Malgun Gothic" w:hAnsi="Times New Roman" w:cs="Times New Roman"/>
          <w:lang w:eastAsia="de-DE"/>
        </w:rPr>
        <w:t>n</w:t>
      </w:r>
      <w:r w:rsidR="00DD7891" w:rsidRPr="00561423">
        <w:rPr>
          <w:rFonts w:ascii="Times New Roman" w:eastAsia="Malgun Gothic" w:hAnsi="Times New Roman" w:cs="Times New Roman"/>
          <w:lang w:eastAsia="de-DE"/>
        </w:rPr>
        <w:t xml:space="preserve">iniejszy Protokół w żaden sposób nie ogranicza możliwości angażowania się przez uczestników </w:t>
      </w:r>
      <w:r w:rsidR="00A7440C">
        <w:rPr>
          <w:rFonts w:ascii="Times New Roman" w:eastAsia="Malgun Gothic" w:hAnsi="Times New Roman" w:cs="Times New Roman"/>
          <w:lang w:eastAsia="de-DE"/>
        </w:rPr>
        <w:br/>
      </w:r>
      <w:bookmarkStart w:id="0" w:name="_GoBack"/>
      <w:bookmarkEnd w:id="0"/>
      <w:r w:rsidR="00DD7891" w:rsidRPr="00561423">
        <w:rPr>
          <w:rFonts w:ascii="Times New Roman" w:eastAsia="Malgun Gothic" w:hAnsi="Times New Roman" w:cs="Times New Roman"/>
          <w:lang w:eastAsia="de-DE"/>
        </w:rPr>
        <w:t xml:space="preserve">w podobne działania z innymi </w:t>
      </w:r>
      <w:r w:rsidR="001E12A7">
        <w:rPr>
          <w:rFonts w:ascii="Times New Roman" w:eastAsia="Malgun Gothic" w:hAnsi="Times New Roman" w:cs="Times New Roman"/>
          <w:lang w:eastAsia="de-DE"/>
        </w:rPr>
        <w:t>instytucjami</w:t>
      </w:r>
      <w:r w:rsidR="00DD7891" w:rsidRPr="00561423">
        <w:rPr>
          <w:rFonts w:ascii="Times New Roman" w:eastAsia="Malgun Gothic" w:hAnsi="Times New Roman" w:cs="Times New Roman"/>
          <w:lang w:eastAsia="de-DE"/>
        </w:rPr>
        <w:t>, organizacjami i o</w:t>
      </w:r>
      <w:r w:rsidRPr="00561423">
        <w:rPr>
          <w:rFonts w:ascii="Times New Roman" w:eastAsia="Malgun Gothic" w:hAnsi="Times New Roman" w:cs="Times New Roman"/>
          <w:lang w:eastAsia="de-DE"/>
        </w:rPr>
        <w:t>sobami publicznymi i prywatnymi;</w:t>
      </w:r>
    </w:p>
    <w:p w14:paraId="03F2596B" w14:textId="66D6EEFB" w:rsidR="00DD7891" w:rsidRPr="00561423" w:rsidRDefault="00561423" w:rsidP="000056F7">
      <w:pPr>
        <w:pStyle w:val="Akapitzlist"/>
        <w:numPr>
          <w:ilvl w:val="0"/>
          <w:numId w:val="7"/>
        </w:numPr>
        <w:spacing w:after="0" w:line="240" w:lineRule="auto"/>
        <w:ind w:left="357" w:hanging="357"/>
        <w:jc w:val="both"/>
        <w:rPr>
          <w:rFonts w:ascii="Times New Roman" w:eastAsia="Malgun Gothic" w:hAnsi="Times New Roman" w:cs="Times New Roman"/>
          <w:lang w:eastAsia="de-DE"/>
        </w:rPr>
      </w:pPr>
      <w:r>
        <w:rPr>
          <w:rFonts w:ascii="Times New Roman" w:eastAsia="Malgun Gothic" w:hAnsi="Times New Roman" w:cs="Times New Roman"/>
          <w:lang w:eastAsia="de-DE"/>
        </w:rPr>
        <w:t>w</w:t>
      </w:r>
      <w:r w:rsidR="00DD7891" w:rsidRPr="00561423">
        <w:rPr>
          <w:rFonts w:ascii="Times New Roman" w:eastAsia="Malgun Gothic" w:hAnsi="Times New Roman" w:cs="Times New Roman"/>
          <w:lang w:eastAsia="de-DE"/>
        </w:rPr>
        <w:t>szelkie zmiany niniejszego Protokołu obowiązują Strony jedynie wówczas, jeśli zostaną zawarte w formie pisemnej zatwierdzonej przez obie Strony.</w:t>
      </w:r>
    </w:p>
    <w:p w14:paraId="035D0CA1" w14:textId="77777777" w:rsidR="00DD7891" w:rsidRPr="007F42CC" w:rsidRDefault="00DD7891" w:rsidP="000056F7">
      <w:pPr>
        <w:spacing w:after="0" w:line="240" w:lineRule="auto"/>
        <w:contextualSpacing/>
        <w:rPr>
          <w:rFonts w:ascii="Times New Roman" w:eastAsia="Malgun Gothic" w:hAnsi="Times New Roman" w:cs="Times New Roman"/>
          <w:lang w:eastAsia="ko-KR"/>
        </w:rPr>
      </w:pPr>
    </w:p>
    <w:p w14:paraId="23BA3D27" w14:textId="77777777" w:rsidR="00DD7891" w:rsidRPr="00DD7891" w:rsidRDefault="00DD7891" w:rsidP="000056F7">
      <w:pPr>
        <w:pStyle w:val="Akapitzlist"/>
        <w:numPr>
          <w:ilvl w:val="0"/>
          <w:numId w:val="2"/>
        </w:numPr>
        <w:spacing w:after="0" w:line="240" w:lineRule="auto"/>
        <w:ind w:left="357" w:hanging="357"/>
        <w:jc w:val="center"/>
        <w:rPr>
          <w:rFonts w:ascii="Times New Roman" w:eastAsia="Malgun Gothic" w:hAnsi="Times New Roman" w:cs="Times New Roman"/>
          <w:b/>
          <w:lang w:eastAsia="ko-KR"/>
        </w:rPr>
      </w:pPr>
      <w:r w:rsidRPr="00DD7891">
        <w:rPr>
          <w:rFonts w:ascii="Times New Roman" w:eastAsia="Malgun Gothic" w:hAnsi="Times New Roman" w:cs="Times New Roman"/>
          <w:b/>
          <w:lang w:eastAsia="ko-KR"/>
        </w:rPr>
        <w:t xml:space="preserve">Język </w:t>
      </w:r>
    </w:p>
    <w:p w14:paraId="3AC8D1A4" w14:textId="77777777" w:rsidR="00DD7891" w:rsidRPr="007F42CC" w:rsidRDefault="00DD7891" w:rsidP="00DD7891">
      <w:pPr>
        <w:spacing w:after="0" w:line="240" w:lineRule="auto"/>
        <w:contextualSpacing/>
        <w:jc w:val="both"/>
        <w:rPr>
          <w:rFonts w:ascii="Times New Roman" w:eastAsia="Malgun Gothic" w:hAnsi="Times New Roman" w:cs="Times New Roman"/>
          <w:lang w:eastAsia="ko-KR"/>
        </w:rPr>
      </w:pPr>
    </w:p>
    <w:p w14:paraId="451F5D90" w14:textId="2E392894" w:rsidR="00DD7891" w:rsidRPr="004B78C3" w:rsidRDefault="00DD7891" w:rsidP="00DD7891">
      <w:pPr>
        <w:spacing w:after="0" w:line="240" w:lineRule="auto"/>
        <w:jc w:val="both"/>
        <w:rPr>
          <w:rFonts w:ascii="Times New Roman" w:eastAsia="Malgun Gothic" w:hAnsi="Times New Roman" w:cs="Times New Roman"/>
          <w:lang w:eastAsia="de-DE"/>
        </w:rPr>
      </w:pPr>
      <w:r w:rsidRPr="007F42CC">
        <w:rPr>
          <w:rFonts w:ascii="Times New Roman" w:eastAsia="Malgun Gothic" w:hAnsi="Times New Roman" w:cs="Times New Roman"/>
          <w:lang w:eastAsia="ko-KR"/>
        </w:rPr>
        <w:t>Niniejszy Protokół został zawarty w języku angielskim w dwóch identycznych i jednobrzmiących egzemplarzach</w:t>
      </w:r>
      <w:r w:rsidRPr="007F42CC">
        <w:rPr>
          <w:rFonts w:ascii="Times New Roman" w:eastAsia="MS Mincho" w:hAnsi="Times New Roman" w:cs="Times New Roman"/>
          <w:lang w:eastAsia="ja-JP"/>
        </w:rPr>
        <w:t xml:space="preserve">. Każda ze Stron </w:t>
      </w:r>
      <w:r w:rsidRPr="007F42CC">
        <w:rPr>
          <w:rFonts w:ascii="Times New Roman" w:eastAsia="Malgun Gothic" w:hAnsi="Times New Roman" w:cs="Times New Roman"/>
          <w:lang w:eastAsia="de-DE"/>
        </w:rPr>
        <w:t xml:space="preserve">otrzymuje jeden egzemplarz </w:t>
      </w:r>
      <w:r w:rsidRPr="004B78C3">
        <w:rPr>
          <w:rFonts w:ascii="Times New Roman" w:eastAsia="Malgun Gothic" w:hAnsi="Times New Roman" w:cs="Times New Roman"/>
          <w:lang w:eastAsia="de-DE"/>
        </w:rPr>
        <w:t>Protokołu. / Niniejszy Protokół został zawarty w języku polskim i języku [język instytucji zagranicznej] w czterech równorzęd</w:t>
      </w:r>
      <w:r>
        <w:rPr>
          <w:rFonts w:ascii="Times New Roman" w:eastAsia="Malgun Gothic" w:hAnsi="Times New Roman" w:cs="Times New Roman"/>
          <w:lang w:eastAsia="de-DE"/>
        </w:rPr>
        <w:t>n</w:t>
      </w:r>
      <w:r w:rsidRPr="004B78C3">
        <w:rPr>
          <w:rFonts w:ascii="Times New Roman" w:eastAsia="Malgun Gothic" w:hAnsi="Times New Roman" w:cs="Times New Roman"/>
          <w:lang w:eastAsia="de-DE"/>
        </w:rPr>
        <w:t>ych egzemplarzach.</w:t>
      </w:r>
      <w:r w:rsidRPr="004B78C3">
        <w:rPr>
          <w:rFonts w:ascii="Times New Roman" w:eastAsia="MS Mincho" w:hAnsi="Times New Roman" w:cs="Times New Roman"/>
          <w:lang w:eastAsia="ja-JP"/>
        </w:rPr>
        <w:t xml:space="preserve"> </w:t>
      </w:r>
      <w:r w:rsidRPr="004B78C3">
        <w:rPr>
          <w:rFonts w:ascii="Times New Roman" w:eastAsia="Malgun Gothic" w:hAnsi="Times New Roman" w:cs="Times New Roman"/>
          <w:lang w:eastAsia="de-DE"/>
        </w:rPr>
        <w:t>Każda ze Stron otrzymuje jeden egzemplarz oryginalnego dokumen</w:t>
      </w:r>
      <w:r>
        <w:rPr>
          <w:rFonts w:ascii="Times New Roman" w:eastAsia="Malgun Gothic" w:hAnsi="Times New Roman" w:cs="Times New Roman"/>
          <w:lang w:eastAsia="de-DE"/>
        </w:rPr>
        <w:t>tu w każdej wersji językowej. W</w:t>
      </w:r>
      <w:r w:rsidRPr="004B78C3">
        <w:rPr>
          <w:rFonts w:ascii="Times New Roman" w:eastAsia="Malgun Gothic" w:hAnsi="Times New Roman" w:cs="Times New Roman"/>
          <w:lang w:eastAsia="de-DE"/>
        </w:rPr>
        <w:t>iążąc</w:t>
      </w:r>
      <w:r w:rsidR="000056F7">
        <w:rPr>
          <w:rFonts w:ascii="Times New Roman" w:eastAsia="Malgun Gothic" w:hAnsi="Times New Roman" w:cs="Times New Roman"/>
          <w:lang w:eastAsia="de-DE"/>
        </w:rPr>
        <w:t>ym jest tekst w języku polskim.</w:t>
      </w:r>
      <w:r w:rsidR="000056F7" w:rsidRPr="000056F7">
        <w:rPr>
          <w:rStyle w:val="Odwoanieprzypisudolnego"/>
          <w:rFonts w:ascii="Times New Roman" w:eastAsia="Malgun Gothic" w:hAnsi="Times New Roman" w:cs="Times New Roman"/>
          <w:lang w:eastAsia="de-DE"/>
        </w:rPr>
        <w:footnoteReference w:customMarkFollows="1" w:id="1"/>
        <w:sym w:font="Symbol" w:char="F02A"/>
      </w:r>
    </w:p>
    <w:p w14:paraId="5F55471C" w14:textId="77777777" w:rsidR="00DD7891" w:rsidRPr="007F42CC" w:rsidRDefault="00DD7891" w:rsidP="00DD7891">
      <w:pPr>
        <w:spacing w:after="0" w:line="240" w:lineRule="auto"/>
        <w:contextualSpacing/>
        <w:jc w:val="both"/>
        <w:rPr>
          <w:rFonts w:ascii="Times New Roman" w:eastAsia="Malgun Gothic" w:hAnsi="Times New Roman" w:cs="Times New Roman"/>
          <w:lang w:eastAsia="ko-KR"/>
        </w:rPr>
      </w:pPr>
    </w:p>
    <w:p w14:paraId="4D91828D" w14:textId="77777777" w:rsidR="00DD7891" w:rsidRDefault="00DD7891" w:rsidP="00DD7891">
      <w:pPr>
        <w:spacing w:after="0" w:line="240" w:lineRule="auto"/>
        <w:contextualSpacing/>
        <w:jc w:val="both"/>
        <w:rPr>
          <w:rFonts w:ascii="Times New Roman" w:eastAsia="Malgun Gothic" w:hAnsi="Times New Roman" w:cs="Times New Roman"/>
          <w:lang w:eastAsia="ko-KR"/>
        </w:rPr>
      </w:pPr>
      <w:r w:rsidRPr="007F42CC">
        <w:rPr>
          <w:rFonts w:ascii="Times New Roman" w:eastAsia="Malgun Gothic" w:hAnsi="Times New Roman" w:cs="Times New Roman"/>
          <w:lang w:eastAsia="ko-KR"/>
        </w:rPr>
        <w:t>Na dowód powyższego przedstawiciele Stron podpisali niniejszy Protokół.</w:t>
      </w:r>
    </w:p>
    <w:p w14:paraId="624A3822" w14:textId="77777777" w:rsidR="00DD7891" w:rsidRDefault="00DD7891" w:rsidP="00DD7891">
      <w:pPr>
        <w:spacing w:after="0" w:line="240" w:lineRule="auto"/>
        <w:contextualSpacing/>
        <w:jc w:val="both"/>
        <w:rPr>
          <w:rFonts w:ascii="Times New Roman" w:eastAsia="Malgun Gothic" w:hAnsi="Times New Roman" w:cs="Times New Roman"/>
          <w:lang w:eastAsia="ko-KR"/>
        </w:rPr>
      </w:pPr>
    </w:p>
    <w:p w14:paraId="5458532E" w14:textId="77777777" w:rsidR="00DD7891" w:rsidRPr="007F42CC" w:rsidRDefault="00DD7891" w:rsidP="00DD7891">
      <w:pPr>
        <w:contextualSpacing/>
        <w:jc w:val="both"/>
        <w:rPr>
          <w:rFonts w:ascii="Times New Roman" w:eastAsia="Arial Unicode MS" w:hAnsi="Times New Roman" w:cs="Times New Roman"/>
        </w:rPr>
      </w:pPr>
      <w:r w:rsidRPr="007F42CC">
        <w:rPr>
          <w:rFonts w:ascii="Times New Roman" w:hAnsi="Times New Roman" w:cs="Times New Roman"/>
        </w:rPr>
        <w:t xml:space="preserve">Uniwersytet Jagielloński w Krakowie </w:t>
      </w:r>
      <w:r w:rsidRPr="007F42CC">
        <w:rPr>
          <w:rFonts w:ascii="Times New Roman" w:eastAsia="Arial Unicode MS" w:hAnsi="Times New Roman" w:cs="Times New Roman"/>
        </w:rPr>
        <w:tab/>
      </w:r>
      <w:r w:rsidRPr="007F42CC">
        <w:rPr>
          <w:rFonts w:ascii="Times New Roman" w:eastAsia="Arial Unicode MS" w:hAnsi="Times New Roman" w:cs="Times New Roman"/>
        </w:rPr>
        <w:tab/>
      </w:r>
      <w:r w:rsidRPr="007F42CC">
        <w:rPr>
          <w:rFonts w:ascii="Times New Roman" w:eastAsia="Arial Unicode MS" w:hAnsi="Times New Roman" w:cs="Times New Roman"/>
        </w:rPr>
        <w:tab/>
        <w:t>[nazwa instytucji zagranicznej]</w:t>
      </w:r>
    </w:p>
    <w:p w14:paraId="5B7BFBF4" w14:textId="55F496FE" w:rsidR="00DD7891" w:rsidRPr="007F42CC" w:rsidRDefault="00DD7891" w:rsidP="00DD7891">
      <w:pPr>
        <w:contextualSpacing/>
        <w:jc w:val="both"/>
        <w:rPr>
          <w:rFonts w:ascii="Times New Roman" w:hAnsi="Times New Roman" w:cs="Times New Roman"/>
          <w:lang w:eastAsia="ko-KR"/>
        </w:rPr>
      </w:pPr>
    </w:p>
    <w:p w14:paraId="3E7D9D3A" w14:textId="77777777" w:rsidR="00DD7891" w:rsidRPr="007F42CC" w:rsidRDefault="00DD7891" w:rsidP="00DD7891">
      <w:pPr>
        <w:contextualSpacing/>
        <w:jc w:val="both"/>
        <w:rPr>
          <w:rFonts w:ascii="Times New Roman" w:hAnsi="Times New Roman" w:cs="Times New Roman"/>
          <w:lang w:eastAsia="ko-KR"/>
        </w:rPr>
      </w:pPr>
    </w:p>
    <w:p w14:paraId="74058EE3" w14:textId="77777777" w:rsidR="00DD7891" w:rsidRPr="007F42CC" w:rsidRDefault="00DD7891" w:rsidP="00DD7891">
      <w:pPr>
        <w:contextualSpacing/>
        <w:jc w:val="both"/>
        <w:rPr>
          <w:rFonts w:ascii="Times New Roman" w:hAnsi="Times New Roman" w:cs="Times New Roman"/>
          <w:lang w:eastAsia="ko-KR"/>
        </w:rPr>
      </w:pPr>
    </w:p>
    <w:p w14:paraId="14478BFC" w14:textId="77777777" w:rsidR="00DD7891" w:rsidRPr="007F42CC" w:rsidRDefault="00DD7891" w:rsidP="00DD7891">
      <w:pPr>
        <w:contextualSpacing/>
        <w:jc w:val="both"/>
        <w:rPr>
          <w:rFonts w:ascii="Times New Roman" w:hAnsi="Times New Roman" w:cs="Times New Roman"/>
          <w:lang w:eastAsia="ko-KR"/>
        </w:rPr>
      </w:pPr>
    </w:p>
    <w:p w14:paraId="17D1FD38" w14:textId="24928E7E" w:rsidR="00DD7891" w:rsidRPr="007F42CC" w:rsidRDefault="000056F7" w:rsidP="00DD7891">
      <w:pPr>
        <w:contextualSpacing/>
        <w:jc w:val="both"/>
        <w:rPr>
          <w:rFonts w:ascii="Times New Roman" w:hAnsi="Times New Roman" w:cs="Times New Roman"/>
          <w:lang w:eastAsia="ko-KR"/>
        </w:rPr>
      </w:pPr>
      <w:r>
        <w:rPr>
          <w:rFonts w:ascii="Times New Roman" w:hAnsi="Times New Roman" w:cs="Times New Roman"/>
          <w:lang w:eastAsia="ko-KR"/>
        </w:rPr>
        <w:t>___________________________</w:t>
      </w:r>
      <w:r w:rsidR="00DD7891" w:rsidRPr="007F42CC">
        <w:rPr>
          <w:rFonts w:ascii="Times New Roman" w:hAnsi="Times New Roman" w:cs="Times New Roman"/>
          <w:lang w:eastAsia="ko-KR"/>
        </w:rPr>
        <w:tab/>
      </w:r>
      <w:r w:rsidR="00DD7891" w:rsidRPr="007F42CC">
        <w:rPr>
          <w:rFonts w:ascii="Times New Roman" w:hAnsi="Times New Roman" w:cs="Times New Roman"/>
          <w:lang w:eastAsia="ko-KR"/>
        </w:rPr>
        <w:tab/>
      </w:r>
      <w:r w:rsidR="00DD7891" w:rsidRPr="007F42CC">
        <w:rPr>
          <w:rFonts w:ascii="Times New Roman" w:hAnsi="Times New Roman" w:cs="Times New Roman"/>
          <w:lang w:eastAsia="ko-KR"/>
        </w:rPr>
        <w:tab/>
        <w:t>______________________________</w:t>
      </w:r>
      <w:r w:rsidR="00DD7891" w:rsidRPr="007F42CC">
        <w:rPr>
          <w:rFonts w:ascii="Times New Roman" w:hAnsi="Times New Roman" w:cs="Times New Roman"/>
          <w:lang w:eastAsia="ko-KR"/>
        </w:rPr>
        <w:br/>
      </w:r>
      <w:r>
        <w:rPr>
          <w:rFonts w:ascii="Times New Roman" w:hAnsi="Times New Roman" w:cs="Times New Roman"/>
          <w:lang w:eastAsia="ko-KR"/>
        </w:rPr>
        <w:t>[imię i nazwisko, funkcja]</w:t>
      </w:r>
      <w:r>
        <w:rPr>
          <w:rFonts w:ascii="Times New Roman" w:hAnsi="Times New Roman" w:cs="Times New Roman"/>
          <w:lang w:eastAsia="ko-KR"/>
        </w:rPr>
        <w:tab/>
      </w:r>
      <w:r>
        <w:rPr>
          <w:rFonts w:ascii="Times New Roman" w:hAnsi="Times New Roman" w:cs="Times New Roman"/>
          <w:lang w:eastAsia="ko-KR"/>
        </w:rPr>
        <w:tab/>
      </w:r>
      <w:r>
        <w:rPr>
          <w:rFonts w:ascii="Times New Roman" w:hAnsi="Times New Roman" w:cs="Times New Roman"/>
          <w:lang w:eastAsia="ko-KR"/>
        </w:rPr>
        <w:tab/>
      </w:r>
      <w:r>
        <w:rPr>
          <w:rFonts w:ascii="Times New Roman" w:hAnsi="Times New Roman" w:cs="Times New Roman"/>
          <w:lang w:eastAsia="ko-KR"/>
        </w:rPr>
        <w:tab/>
      </w:r>
      <w:r w:rsidR="00DD7891" w:rsidRPr="007F42CC">
        <w:rPr>
          <w:rFonts w:ascii="Times New Roman" w:hAnsi="Times New Roman" w:cs="Times New Roman"/>
          <w:lang w:eastAsia="ko-KR"/>
        </w:rPr>
        <w:t>[imię i nazwisko, funkcja]</w:t>
      </w:r>
    </w:p>
    <w:p w14:paraId="6DEC096F" w14:textId="3809B031" w:rsidR="00DD7891" w:rsidRPr="007F42CC" w:rsidRDefault="00DD7891" w:rsidP="00DD7891">
      <w:pPr>
        <w:contextualSpacing/>
        <w:jc w:val="both"/>
        <w:rPr>
          <w:rFonts w:ascii="Times New Roman" w:hAnsi="Times New Roman" w:cs="Times New Roman"/>
          <w:lang w:eastAsia="ko-KR"/>
        </w:rPr>
      </w:pPr>
    </w:p>
    <w:p w14:paraId="1332DB17" w14:textId="77777777" w:rsidR="00DD7891" w:rsidRPr="007F42CC" w:rsidRDefault="00DD7891" w:rsidP="00DD7891">
      <w:pPr>
        <w:contextualSpacing/>
        <w:jc w:val="both"/>
        <w:rPr>
          <w:rFonts w:ascii="Times New Roman" w:hAnsi="Times New Roman" w:cs="Times New Roman"/>
          <w:lang w:eastAsia="ko-KR"/>
        </w:rPr>
      </w:pPr>
    </w:p>
    <w:p w14:paraId="210BCD43" w14:textId="77777777" w:rsidR="00DD7891" w:rsidRDefault="00DD7891" w:rsidP="00DD7891">
      <w:pPr>
        <w:contextualSpacing/>
        <w:jc w:val="both"/>
        <w:rPr>
          <w:rFonts w:ascii="Times New Roman" w:hAnsi="Times New Roman" w:cs="Times New Roman"/>
          <w:lang w:eastAsia="ko-KR"/>
        </w:rPr>
      </w:pPr>
      <w:r w:rsidRPr="007F42CC">
        <w:rPr>
          <w:rFonts w:ascii="Times New Roman" w:hAnsi="Times New Roman" w:cs="Times New Roman"/>
          <w:lang w:eastAsia="ko-KR"/>
        </w:rPr>
        <w:t>Kraków, dn. ………….</w:t>
      </w:r>
      <w:r w:rsidRPr="007F42CC">
        <w:rPr>
          <w:rFonts w:ascii="Times New Roman" w:hAnsi="Times New Roman" w:cs="Times New Roman"/>
          <w:lang w:eastAsia="ko-KR"/>
        </w:rPr>
        <w:tab/>
      </w:r>
      <w:r w:rsidRPr="007F42CC">
        <w:rPr>
          <w:rFonts w:ascii="Times New Roman" w:hAnsi="Times New Roman" w:cs="Times New Roman"/>
          <w:lang w:eastAsia="ko-KR"/>
        </w:rPr>
        <w:tab/>
      </w:r>
      <w:r w:rsidRPr="007F42CC">
        <w:rPr>
          <w:rFonts w:ascii="Times New Roman" w:hAnsi="Times New Roman" w:cs="Times New Roman"/>
          <w:lang w:eastAsia="ko-KR"/>
        </w:rPr>
        <w:tab/>
      </w:r>
      <w:r w:rsidRPr="007F42CC">
        <w:rPr>
          <w:rFonts w:ascii="Times New Roman" w:hAnsi="Times New Roman" w:cs="Times New Roman"/>
          <w:lang w:eastAsia="ko-KR"/>
        </w:rPr>
        <w:tab/>
      </w:r>
      <w:r w:rsidRPr="007F42CC">
        <w:rPr>
          <w:rFonts w:ascii="Times New Roman" w:hAnsi="Times New Roman" w:cs="Times New Roman"/>
          <w:lang w:eastAsia="ko-KR"/>
        </w:rPr>
        <w:tab/>
        <w:t>………………, dn. ………..</w:t>
      </w:r>
    </w:p>
    <w:p w14:paraId="5CCE36E4" w14:textId="77777777" w:rsidR="00DD7891" w:rsidRDefault="00DD7891">
      <w:pPr>
        <w:rPr>
          <w:rFonts w:ascii="Times New Roman" w:hAnsi="Times New Roman" w:cs="Times New Roman"/>
          <w:lang w:eastAsia="ko-KR"/>
        </w:rPr>
      </w:pPr>
      <w:r>
        <w:rPr>
          <w:rFonts w:ascii="Times New Roman" w:hAnsi="Times New Roman" w:cs="Times New Roman"/>
          <w:lang w:eastAsia="ko-KR"/>
        </w:rPr>
        <w:br w:type="page"/>
      </w:r>
    </w:p>
    <w:p w14:paraId="6E1CA177" w14:textId="77777777" w:rsidR="00DD7891" w:rsidRPr="007F42CC" w:rsidRDefault="00DD7891" w:rsidP="00DD7891">
      <w:pPr>
        <w:contextualSpacing/>
        <w:jc w:val="both"/>
        <w:rPr>
          <w:rFonts w:ascii="Times New Roman" w:hAnsi="Times New Roman" w:cs="Times New Roman"/>
          <w:lang w:eastAsia="ko-KR"/>
        </w:rPr>
      </w:pPr>
    </w:p>
    <w:p w14:paraId="3E96E609" w14:textId="191965E0" w:rsidR="00DD7891" w:rsidRDefault="00995E17" w:rsidP="00D64949">
      <w:pPr>
        <w:spacing w:after="0" w:line="240" w:lineRule="auto"/>
        <w:ind w:left="2832"/>
        <w:contextualSpacing/>
        <w:jc w:val="both"/>
        <w:rPr>
          <w:rFonts w:ascii="Times New Roman" w:eastAsia="Malgun Gothic" w:hAnsi="Times New Roman" w:cs="Times New Roman"/>
          <w:lang w:eastAsia="ko-KR"/>
        </w:rPr>
      </w:pPr>
      <w:r>
        <w:rPr>
          <w:rFonts w:ascii="Times New Roman" w:eastAsia="Malgun Gothic" w:hAnsi="Times New Roman" w:cs="Times New Roman"/>
          <w:lang w:eastAsia="ko-KR"/>
        </w:rPr>
        <w:t xml:space="preserve">Załącznik nr </w:t>
      </w:r>
      <w:r w:rsidR="00734119">
        <w:rPr>
          <w:rFonts w:ascii="Times New Roman" w:eastAsia="Malgun Gothic" w:hAnsi="Times New Roman" w:cs="Times New Roman"/>
          <w:lang w:eastAsia="ko-KR"/>
        </w:rPr>
        <w:t>6</w:t>
      </w:r>
      <w:r>
        <w:rPr>
          <w:rFonts w:ascii="Times New Roman" w:eastAsia="Malgun Gothic" w:hAnsi="Times New Roman" w:cs="Times New Roman"/>
          <w:lang w:eastAsia="ko-KR"/>
        </w:rPr>
        <w:t xml:space="preserve"> do zarządzenia nr </w:t>
      </w:r>
      <w:r w:rsidR="00D64949">
        <w:rPr>
          <w:rFonts w:ascii="Times New Roman" w:eastAsia="Malgun Gothic" w:hAnsi="Times New Roman" w:cs="Times New Roman"/>
          <w:lang w:eastAsia="ko-KR"/>
        </w:rPr>
        <w:t>35</w:t>
      </w:r>
      <w:r w:rsidR="00734119">
        <w:rPr>
          <w:rFonts w:ascii="Times New Roman" w:eastAsia="Malgun Gothic" w:hAnsi="Times New Roman" w:cs="Times New Roman"/>
          <w:lang w:eastAsia="ko-KR"/>
        </w:rPr>
        <w:t xml:space="preserve"> </w:t>
      </w:r>
      <w:r>
        <w:rPr>
          <w:rFonts w:ascii="Times New Roman" w:eastAsia="Malgun Gothic" w:hAnsi="Times New Roman" w:cs="Times New Roman"/>
          <w:lang w:eastAsia="ko-KR"/>
        </w:rPr>
        <w:t xml:space="preserve">Rektora UJ z </w:t>
      </w:r>
      <w:r w:rsidR="00D64949">
        <w:rPr>
          <w:rFonts w:ascii="Times New Roman" w:eastAsia="Malgun Gothic" w:hAnsi="Times New Roman" w:cs="Times New Roman"/>
          <w:lang w:eastAsia="ko-KR"/>
        </w:rPr>
        <w:t>15 marca</w:t>
      </w:r>
      <w:r>
        <w:rPr>
          <w:rFonts w:ascii="Times New Roman" w:eastAsia="Malgun Gothic" w:hAnsi="Times New Roman" w:cs="Times New Roman"/>
          <w:lang w:eastAsia="ko-KR"/>
        </w:rPr>
        <w:t xml:space="preserve"> 2017 r.</w:t>
      </w:r>
    </w:p>
    <w:p w14:paraId="3E03BD70" w14:textId="556B3637" w:rsidR="00DD7891" w:rsidRDefault="00DD7891" w:rsidP="00DD7891">
      <w:pPr>
        <w:spacing w:after="0" w:line="240" w:lineRule="auto"/>
        <w:contextualSpacing/>
        <w:jc w:val="both"/>
        <w:rPr>
          <w:rFonts w:ascii="Times New Roman" w:eastAsia="Malgun Gothic" w:hAnsi="Times New Roman" w:cs="Times New Roman"/>
          <w:lang w:eastAsia="ko-KR"/>
        </w:rPr>
      </w:pPr>
    </w:p>
    <w:p w14:paraId="0D0BBC7E" w14:textId="77777777" w:rsidR="00D64949" w:rsidRDefault="00D64949" w:rsidP="00DD7891">
      <w:pPr>
        <w:spacing w:after="0" w:line="240" w:lineRule="auto"/>
        <w:contextualSpacing/>
        <w:jc w:val="both"/>
        <w:rPr>
          <w:rFonts w:ascii="Times New Roman" w:eastAsia="Malgun Gothic" w:hAnsi="Times New Roman" w:cs="Times New Roman"/>
          <w:lang w:eastAsia="ko-KR"/>
        </w:rPr>
      </w:pPr>
    </w:p>
    <w:p w14:paraId="3087472F" w14:textId="77777777" w:rsidR="00995E17" w:rsidRPr="00181404" w:rsidRDefault="00995E17" w:rsidP="00995E17">
      <w:pPr>
        <w:spacing w:after="0" w:line="240" w:lineRule="auto"/>
        <w:contextualSpacing/>
        <w:jc w:val="center"/>
        <w:rPr>
          <w:rFonts w:ascii="Times New Roman" w:eastAsia="Malgun Gothic" w:hAnsi="Times New Roman" w:cs="Times New Roman"/>
          <w:b/>
          <w:sz w:val="23"/>
          <w:szCs w:val="24"/>
          <w:lang w:val="en-GB" w:eastAsia="de-DE"/>
        </w:rPr>
      </w:pPr>
      <w:r w:rsidRPr="00181404">
        <w:rPr>
          <w:rFonts w:ascii="Times New Roman" w:eastAsia="Malgun Gothic" w:hAnsi="Times New Roman" w:cs="Times New Roman"/>
          <w:b/>
          <w:sz w:val="23"/>
          <w:szCs w:val="24"/>
          <w:lang w:val="en-GB" w:eastAsia="de-DE"/>
        </w:rPr>
        <w:t>MEMORANDUM OF UNDERSTANDING</w:t>
      </w:r>
    </w:p>
    <w:p w14:paraId="50C29337" w14:textId="77777777" w:rsidR="00995E17" w:rsidRPr="00747E20" w:rsidRDefault="00995E17" w:rsidP="00995E17">
      <w:pPr>
        <w:spacing w:after="0" w:line="240" w:lineRule="auto"/>
        <w:jc w:val="center"/>
        <w:rPr>
          <w:rFonts w:ascii="Times New Roman" w:eastAsia="Times New Roman" w:hAnsi="Times New Roman" w:cs="Times New Roman"/>
          <w:b/>
          <w:sz w:val="16"/>
          <w:szCs w:val="16"/>
          <w:lang w:val="en-GB" w:eastAsia="pl-PL"/>
        </w:rPr>
      </w:pPr>
    </w:p>
    <w:p w14:paraId="53968736" w14:textId="77777777" w:rsidR="00995E17" w:rsidRPr="006413EB" w:rsidRDefault="00995E17" w:rsidP="00995E17">
      <w:pPr>
        <w:spacing w:after="0" w:line="240" w:lineRule="auto"/>
        <w:jc w:val="center"/>
        <w:rPr>
          <w:rFonts w:ascii="Times New Roman" w:eastAsia="Times New Roman" w:hAnsi="Times New Roman" w:cs="Times New Roman"/>
          <w:b/>
          <w:sz w:val="23"/>
          <w:szCs w:val="24"/>
          <w:lang w:val="en-GB" w:eastAsia="pl-PL"/>
        </w:rPr>
      </w:pPr>
      <w:r w:rsidRPr="006413EB">
        <w:rPr>
          <w:rFonts w:ascii="Times New Roman" w:eastAsia="Times New Roman" w:hAnsi="Times New Roman" w:cs="Times New Roman"/>
          <w:b/>
          <w:sz w:val="23"/>
          <w:szCs w:val="24"/>
          <w:lang w:val="en-GB" w:eastAsia="pl-PL"/>
        </w:rPr>
        <w:t>BETWEEN</w:t>
      </w:r>
    </w:p>
    <w:p w14:paraId="50CE017A" w14:textId="77777777" w:rsidR="00995E17" w:rsidRPr="00747E20" w:rsidRDefault="00995E17" w:rsidP="00995E17">
      <w:pPr>
        <w:spacing w:after="0" w:line="240" w:lineRule="auto"/>
        <w:jc w:val="center"/>
        <w:rPr>
          <w:rFonts w:ascii="Times New Roman" w:eastAsia="Times New Roman" w:hAnsi="Times New Roman" w:cs="Times New Roman"/>
          <w:b/>
          <w:sz w:val="16"/>
          <w:szCs w:val="16"/>
          <w:lang w:val="en-GB" w:eastAsia="pl-PL"/>
        </w:rPr>
      </w:pPr>
    </w:p>
    <w:p w14:paraId="0A1B7D84" w14:textId="77777777" w:rsidR="00995E17" w:rsidRPr="006413EB" w:rsidRDefault="00995E17" w:rsidP="00995E17">
      <w:pPr>
        <w:spacing w:after="0" w:line="240" w:lineRule="auto"/>
        <w:jc w:val="center"/>
        <w:rPr>
          <w:rFonts w:ascii="Times New Roman" w:eastAsia="Times New Roman" w:hAnsi="Times New Roman" w:cs="Times New Roman"/>
          <w:b/>
          <w:sz w:val="23"/>
          <w:szCs w:val="24"/>
          <w:lang w:val="en-GB" w:eastAsia="pl-PL"/>
        </w:rPr>
      </w:pPr>
      <w:r w:rsidRPr="006413EB">
        <w:rPr>
          <w:rFonts w:ascii="Times New Roman" w:eastAsia="Times New Roman" w:hAnsi="Times New Roman" w:cs="Times New Roman"/>
          <w:b/>
          <w:sz w:val="23"/>
          <w:szCs w:val="24"/>
          <w:lang w:val="en-GB" w:eastAsia="pl-PL"/>
        </w:rPr>
        <w:t>JAGIELLONIAN UNIVERSITY IN KRAKÓW, POLAND</w:t>
      </w:r>
    </w:p>
    <w:p w14:paraId="5BAADC69" w14:textId="77777777" w:rsidR="00995E17" w:rsidRPr="006413EB" w:rsidRDefault="00995E17" w:rsidP="00995E17">
      <w:pPr>
        <w:spacing w:after="0" w:line="240" w:lineRule="auto"/>
        <w:jc w:val="center"/>
        <w:rPr>
          <w:rFonts w:ascii="Times New Roman" w:eastAsia="Times New Roman" w:hAnsi="Times New Roman" w:cs="Times New Roman"/>
          <w:b/>
          <w:sz w:val="23"/>
          <w:szCs w:val="24"/>
          <w:lang w:val="en-GB" w:eastAsia="pl-PL"/>
        </w:rPr>
      </w:pPr>
      <w:r w:rsidRPr="006413EB">
        <w:rPr>
          <w:rFonts w:ascii="Times New Roman" w:eastAsia="Times New Roman" w:hAnsi="Times New Roman" w:cs="Times New Roman"/>
          <w:b/>
          <w:sz w:val="23"/>
          <w:szCs w:val="24"/>
          <w:lang w:val="en-GB" w:eastAsia="pl-PL"/>
        </w:rPr>
        <w:t>[NAME OF UNIT]</w:t>
      </w:r>
    </w:p>
    <w:p w14:paraId="44D68F78" w14:textId="77777777" w:rsidR="00995E17" w:rsidRPr="00747E20" w:rsidRDefault="00995E17" w:rsidP="00995E17">
      <w:pPr>
        <w:spacing w:after="0" w:line="240" w:lineRule="auto"/>
        <w:jc w:val="center"/>
        <w:rPr>
          <w:rFonts w:ascii="Times New Roman" w:eastAsia="Times New Roman" w:hAnsi="Times New Roman" w:cs="Times New Roman"/>
          <w:b/>
          <w:sz w:val="16"/>
          <w:szCs w:val="16"/>
          <w:lang w:val="en-GB" w:eastAsia="pl-PL"/>
        </w:rPr>
      </w:pPr>
    </w:p>
    <w:p w14:paraId="764ADAF0" w14:textId="77777777" w:rsidR="00995E17" w:rsidRPr="006413EB" w:rsidRDefault="00995E17" w:rsidP="00995E17">
      <w:pPr>
        <w:spacing w:after="0" w:line="240" w:lineRule="auto"/>
        <w:jc w:val="center"/>
        <w:rPr>
          <w:rFonts w:ascii="Times New Roman" w:eastAsia="Times New Roman" w:hAnsi="Times New Roman" w:cs="Times New Roman"/>
          <w:b/>
          <w:sz w:val="23"/>
          <w:szCs w:val="24"/>
          <w:lang w:val="en-GB" w:eastAsia="pl-PL"/>
        </w:rPr>
      </w:pPr>
      <w:r w:rsidRPr="006413EB">
        <w:rPr>
          <w:rFonts w:ascii="Times New Roman" w:eastAsia="Times New Roman" w:hAnsi="Times New Roman" w:cs="Times New Roman"/>
          <w:b/>
          <w:sz w:val="23"/>
          <w:szCs w:val="24"/>
          <w:lang w:val="en-GB" w:eastAsia="pl-PL"/>
        </w:rPr>
        <w:t>AND</w:t>
      </w:r>
    </w:p>
    <w:p w14:paraId="30BE1C0E" w14:textId="77777777" w:rsidR="00995E17" w:rsidRPr="00747E20" w:rsidRDefault="00995E17" w:rsidP="00995E17">
      <w:pPr>
        <w:spacing w:after="0" w:line="240" w:lineRule="auto"/>
        <w:jc w:val="center"/>
        <w:rPr>
          <w:rFonts w:ascii="Times New Roman" w:eastAsia="Times New Roman" w:hAnsi="Times New Roman" w:cs="Times New Roman"/>
          <w:b/>
          <w:sz w:val="16"/>
          <w:szCs w:val="16"/>
          <w:lang w:val="en-GB" w:eastAsia="pl-PL"/>
        </w:rPr>
      </w:pPr>
    </w:p>
    <w:p w14:paraId="08470A19" w14:textId="77777777" w:rsidR="00995E17" w:rsidRPr="006413EB" w:rsidRDefault="00995E17" w:rsidP="00995E17">
      <w:pPr>
        <w:spacing w:after="0" w:line="240" w:lineRule="auto"/>
        <w:jc w:val="center"/>
        <w:rPr>
          <w:rFonts w:ascii="Times New Roman" w:eastAsia="Times New Roman" w:hAnsi="Times New Roman" w:cs="Times New Roman"/>
          <w:b/>
          <w:sz w:val="23"/>
          <w:szCs w:val="24"/>
          <w:lang w:val="en-GB" w:eastAsia="pl-PL"/>
        </w:rPr>
      </w:pPr>
      <w:r w:rsidRPr="006413EB">
        <w:rPr>
          <w:rFonts w:ascii="Times New Roman" w:eastAsia="Times New Roman" w:hAnsi="Times New Roman" w:cs="Times New Roman"/>
          <w:b/>
          <w:sz w:val="23"/>
          <w:szCs w:val="24"/>
          <w:lang w:val="en-GB" w:eastAsia="pl-PL"/>
        </w:rPr>
        <w:t>[NAME OF INTERNATIONAL INSTITUTION, CITY AND COUNTRY]</w:t>
      </w:r>
    </w:p>
    <w:p w14:paraId="285B1FB9" w14:textId="77777777" w:rsidR="00995E17" w:rsidRPr="006413EB" w:rsidRDefault="00995E17" w:rsidP="00995E17">
      <w:pPr>
        <w:spacing w:after="0" w:line="240" w:lineRule="auto"/>
        <w:jc w:val="center"/>
        <w:rPr>
          <w:rFonts w:ascii="Times New Roman" w:eastAsia="Times New Roman" w:hAnsi="Times New Roman" w:cs="Times New Roman"/>
          <w:b/>
          <w:sz w:val="23"/>
          <w:szCs w:val="24"/>
          <w:lang w:val="en-GB" w:eastAsia="pl-PL"/>
        </w:rPr>
      </w:pPr>
      <w:r w:rsidRPr="006413EB">
        <w:rPr>
          <w:rFonts w:ascii="Times New Roman" w:eastAsia="Times New Roman" w:hAnsi="Times New Roman" w:cs="Times New Roman"/>
          <w:b/>
          <w:sz w:val="23"/>
          <w:szCs w:val="24"/>
          <w:lang w:val="en-GB" w:eastAsia="pl-PL"/>
        </w:rPr>
        <w:t>[NAME OF UNIT]</w:t>
      </w:r>
    </w:p>
    <w:p w14:paraId="4ADCD05A" w14:textId="44ABEBAE" w:rsidR="00995E17" w:rsidRDefault="00995E17" w:rsidP="00995E17">
      <w:pPr>
        <w:spacing w:after="0" w:line="240" w:lineRule="auto"/>
        <w:contextualSpacing/>
        <w:jc w:val="both"/>
        <w:rPr>
          <w:rFonts w:ascii="Times New Roman" w:eastAsia="Malgun Gothic" w:hAnsi="Times New Roman" w:cs="Times New Roman"/>
          <w:sz w:val="23"/>
          <w:szCs w:val="24"/>
          <w:lang w:val="en-GB" w:eastAsia="ko-KR"/>
        </w:rPr>
      </w:pPr>
    </w:p>
    <w:p w14:paraId="127D49E1" w14:textId="77777777" w:rsidR="00D72C0A" w:rsidRPr="006413EB" w:rsidRDefault="00D72C0A" w:rsidP="00995E17">
      <w:pPr>
        <w:spacing w:after="0" w:line="240" w:lineRule="auto"/>
        <w:contextualSpacing/>
        <w:jc w:val="both"/>
        <w:rPr>
          <w:rFonts w:ascii="Times New Roman" w:eastAsia="Malgun Gothic" w:hAnsi="Times New Roman" w:cs="Times New Roman"/>
          <w:sz w:val="23"/>
          <w:szCs w:val="24"/>
          <w:lang w:val="en-GB" w:eastAsia="ko-KR"/>
        </w:rPr>
      </w:pPr>
    </w:p>
    <w:p w14:paraId="594C089B" w14:textId="77777777" w:rsidR="00995E17" w:rsidRPr="006413EB" w:rsidRDefault="00995E17" w:rsidP="00995E17">
      <w:pPr>
        <w:spacing w:after="0" w:line="240" w:lineRule="auto"/>
        <w:jc w:val="both"/>
        <w:rPr>
          <w:rFonts w:ascii="Times New Roman" w:eastAsia="Malgun Gothic" w:hAnsi="Times New Roman" w:cs="Times New Roman"/>
          <w:sz w:val="23"/>
          <w:szCs w:val="24"/>
          <w:lang w:val="en-GB" w:eastAsia="de-DE"/>
        </w:rPr>
      </w:pPr>
      <w:r w:rsidRPr="006413EB">
        <w:rPr>
          <w:rFonts w:ascii="Times New Roman" w:eastAsia="Arial Unicode MS" w:hAnsi="Times New Roman" w:cs="Times New Roman"/>
          <w:sz w:val="23"/>
          <w:szCs w:val="24"/>
          <w:lang w:val="en-GB" w:eastAsia="de-DE"/>
        </w:rPr>
        <w:t xml:space="preserve">The </w:t>
      </w:r>
      <w:proofErr w:type="spellStart"/>
      <w:r w:rsidRPr="006413EB">
        <w:rPr>
          <w:rFonts w:ascii="Times New Roman" w:eastAsia="Arial Unicode MS" w:hAnsi="Times New Roman" w:cs="Times New Roman"/>
          <w:sz w:val="23"/>
          <w:szCs w:val="24"/>
          <w:lang w:val="en-GB" w:eastAsia="de-DE"/>
        </w:rPr>
        <w:t>Jagiellonian</w:t>
      </w:r>
      <w:proofErr w:type="spellEnd"/>
      <w:r w:rsidRPr="006413EB">
        <w:rPr>
          <w:rFonts w:ascii="Times New Roman" w:eastAsia="Malgun Gothic" w:hAnsi="Times New Roman" w:cs="Times New Roman"/>
          <w:sz w:val="23"/>
          <w:szCs w:val="24"/>
          <w:lang w:val="en-GB" w:eastAsia="ko-KR"/>
        </w:rPr>
        <w:t xml:space="preserve"> University in </w:t>
      </w:r>
      <w:proofErr w:type="spellStart"/>
      <w:r w:rsidRPr="006413EB">
        <w:rPr>
          <w:rFonts w:ascii="Times New Roman" w:eastAsia="Malgun Gothic" w:hAnsi="Times New Roman" w:cs="Times New Roman"/>
          <w:sz w:val="23"/>
          <w:szCs w:val="24"/>
          <w:lang w:val="en-GB" w:eastAsia="ko-KR"/>
        </w:rPr>
        <w:t>Kraków</w:t>
      </w:r>
      <w:proofErr w:type="spellEnd"/>
      <w:r w:rsidRPr="006413EB">
        <w:rPr>
          <w:rFonts w:ascii="Times New Roman" w:eastAsia="Malgun Gothic" w:hAnsi="Times New Roman" w:cs="Times New Roman"/>
          <w:sz w:val="23"/>
          <w:szCs w:val="24"/>
          <w:lang w:val="en-GB" w:eastAsia="ko-KR"/>
        </w:rPr>
        <w:t>, [</w:t>
      </w:r>
      <w:r w:rsidRPr="006413EB">
        <w:rPr>
          <w:rFonts w:ascii="Times New Roman" w:eastAsia="Times New Roman" w:hAnsi="Times New Roman" w:cs="Times New Roman"/>
          <w:sz w:val="23"/>
          <w:szCs w:val="24"/>
          <w:lang w:val="en-GB" w:eastAsia="pl-PL"/>
        </w:rPr>
        <w:t>name of unit]</w:t>
      </w:r>
      <w:r w:rsidRPr="006413EB">
        <w:rPr>
          <w:rFonts w:ascii="Times New Roman" w:eastAsia="Malgun Gothic" w:hAnsi="Times New Roman" w:cs="Times New Roman"/>
          <w:sz w:val="23"/>
          <w:szCs w:val="24"/>
          <w:lang w:val="en-GB" w:eastAsia="ko-KR"/>
        </w:rPr>
        <w:t xml:space="preserve"> and [</w:t>
      </w:r>
      <w:r w:rsidRPr="006413EB">
        <w:rPr>
          <w:rFonts w:ascii="Times New Roman" w:eastAsia="Times New Roman" w:hAnsi="Times New Roman" w:cs="Times New Roman"/>
          <w:sz w:val="23"/>
          <w:szCs w:val="24"/>
          <w:lang w:val="en-GB" w:eastAsia="pl-PL"/>
        </w:rPr>
        <w:t>name of international institution], [name of unit]</w:t>
      </w:r>
      <w:r w:rsidRPr="006413EB">
        <w:rPr>
          <w:rFonts w:ascii="Times New Roman" w:eastAsia="Malgun Gothic" w:hAnsi="Times New Roman" w:cs="Times New Roman"/>
          <w:sz w:val="23"/>
          <w:szCs w:val="24"/>
          <w:lang w:val="en-GB" w:eastAsia="ko-KR"/>
        </w:rPr>
        <w:t xml:space="preserve"> (hereinafter referred to as the ‘Parties’), mutually agree to establish a working relationship to promote friendship, cultural and educational ties and to encourage an exchange of ideas and information between the two institutions. </w:t>
      </w:r>
      <w:r w:rsidRPr="006413EB">
        <w:rPr>
          <w:rFonts w:ascii="Times New Roman" w:eastAsia="Malgun Gothic" w:hAnsi="Times New Roman" w:cs="Times New Roman"/>
          <w:sz w:val="23"/>
          <w:szCs w:val="24"/>
          <w:lang w:val="en-GB" w:eastAsia="de-DE"/>
        </w:rPr>
        <w:t>The collaboration will be carried out on a basis of equality and mutual advantage, taking into account current possibilities.</w:t>
      </w:r>
    </w:p>
    <w:p w14:paraId="54F2FA6C" w14:textId="77777777" w:rsidR="00995E17" w:rsidRPr="006413EB" w:rsidRDefault="00995E17" w:rsidP="00995E17">
      <w:pPr>
        <w:spacing w:after="0" w:line="240" w:lineRule="auto"/>
        <w:contextualSpacing/>
        <w:jc w:val="both"/>
        <w:rPr>
          <w:rFonts w:ascii="Times New Roman" w:eastAsia="Malgun Gothic" w:hAnsi="Times New Roman" w:cs="Times New Roman"/>
          <w:sz w:val="23"/>
          <w:szCs w:val="24"/>
          <w:lang w:val="en-GB" w:eastAsia="ko-KR"/>
        </w:rPr>
      </w:pPr>
    </w:p>
    <w:p w14:paraId="087DF274" w14:textId="07291BA4" w:rsidR="00995E17" w:rsidRPr="006413EB" w:rsidRDefault="000056F7" w:rsidP="000056F7">
      <w:pPr>
        <w:numPr>
          <w:ilvl w:val="0"/>
          <w:numId w:val="4"/>
        </w:numPr>
        <w:spacing w:after="0" w:line="240" w:lineRule="auto"/>
        <w:ind w:left="357" w:hanging="357"/>
        <w:contextualSpacing/>
        <w:jc w:val="center"/>
        <w:rPr>
          <w:rFonts w:ascii="Times New Roman" w:eastAsia="Malgun Gothic" w:hAnsi="Times New Roman" w:cs="Times New Roman"/>
          <w:b/>
          <w:sz w:val="23"/>
          <w:szCs w:val="24"/>
          <w:lang w:val="en-GB" w:eastAsia="ko-KR"/>
        </w:rPr>
      </w:pPr>
      <w:r>
        <w:rPr>
          <w:rFonts w:ascii="Times New Roman" w:eastAsia="Malgun Gothic" w:hAnsi="Times New Roman" w:cs="Times New Roman"/>
          <w:b/>
          <w:sz w:val="23"/>
          <w:szCs w:val="24"/>
          <w:lang w:val="en-GB" w:eastAsia="de-DE"/>
        </w:rPr>
        <w:t>Scope</w:t>
      </w:r>
    </w:p>
    <w:p w14:paraId="62CB1139" w14:textId="77777777" w:rsidR="00995E17" w:rsidRPr="006413EB" w:rsidRDefault="00995E17" w:rsidP="00995E17">
      <w:pPr>
        <w:spacing w:after="0" w:line="240" w:lineRule="auto"/>
        <w:contextualSpacing/>
        <w:jc w:val="both"/>
        <w:rPr>
          <w:rFonts w:ascii="Times New Roman" w:eastAsia="Malgun Gothic" w:hAnsi="Times New Roman" w:cs="Times New Roman"/>
          <w:sz w:val="23"/>
          <w:szCs w:val="24"/>
          <w:lang w:val="en-GB" w:eastAsia="ko-KR"/>
        </w:rPr>
      </w:pPr>
    </w:p>
    <w:p w14:paraId="2360A3AE" w14:textId="77777777" w:rsidR="00995E17" w:rsidRPr="006413EB" w:rsidRDefault="00995E17" w:rsidP="000056F7">
      <w:pPr>
        <w:spacing w:after="0" w:line="240" w:lineRule="auto"/>
        <w:jc w:val="both"/>
        <w:rPr>
          <w:rFonts w:ascii="Times New Roman" w:eastAsia="Times New Roman" w:hAnsi="Times New Roman" w:cs="Times New Roman"/>
          <w:sz w:val="23"/>
          <w:szCs w:val="24"/>
          <w:lang w:val="en-GB" w:eastAsia="pl-PL"/>
        </w:rPr>
      </w:pPr>
      <w:r w:rsidRPr="006413EB">
        <w:rPr>
          <w:rFonts w:ascii="Times New Roman" w:eastAsia="Times New Roman" w:hAnsi="Times New Roman" w:cs="Times New Roman"/>
          <w:sz w:val="23"/>
          <w:szCs w:val="24"/>
          <w:lang w:val="en-GB" w:eastAsia="pl-PL"/>
        </w:rPr>
        <w:t xml:space="preserve">This Memorandum of Understanding expresses the Parties’ intent to enter into, but not be limited to, the following activities: </w:t>
      </w:r>
    </w:p>
    <w:p w14:paraId="45E00F15" w14:textId="77777777" w:rsidR="00561423" w:rsidRDefault="00995E17" w:rsidP="000056F7">
      <w:pPr>
        <w:pStyle w:val="Akapitzlist"/>
        <w:numPr>
          <w:ilvl w:val="0"/>
          <w:numId w:val="3"/>
        </w:numPr>
        <w:tabs>
          <w:tab w:val="clear" w:pos="1648"/>
          <w:tab w:val="left" w:pos="851"/>
        </w:tabs>
        <w:spacing w:after="0" w:line="240" w:lineRule="auto"/>
        <w:ind w:left="357" w:hanging="357"/>
        <w:jc w:val="both"/>
        <w:rPr>
          <w:rFonts w:ascii="Times New Roman" w:eastAsia="Malgun Gothic" w:hAnsi="Times New Roman" w:cs="Times New Roman"/>
          <w:sz w:val="23"/>
          <w:szCs w:val="24"/>
          <w:lang w:val="en-GB" w:eastAsia="de-DE"/>
        </w:rPr>
      </w:pPr>
      <w:r w:rsidRPr="00561423">
        <w:rPr>
          <w:rFonts w:ascii="Times New Roman" w:eastAsia="Malgun Gothic" w:hAnsi="Times New Roman" w:cs="Times New Roman"/>
          <w:sz w:val="23"/>
          <w:szCs w:val="24"/>
          <w:lang w:val="en-GB" w:eastAsia="de-DE"/>
        </w:rPr>
        <w:t>exchanging information and experience regarding education</w:t>
      </w:r>
      <w:r w:rsidRPr="00561423">
        <w:rPr>
          <w:rFonts w:ascii="Times New Roman" w:eastAsia="Malgun Gothic" w:hAnsi="Times New Roman" w:cs="Times New Roman"/>
          <w:sz w:val="23"/>
          <w:szCs w:val="24"/>
          <w:lang w:val="en-GB" w:eastAsia="ko-KR"/>
        </w:rPr>
        <w:t>al exchange programmes and making co-operative efforts to promote them;</w:t>
      </w:r>
    </w:p>
    <w:p w14:paraId="74388C8A" w14:textId="77777777" w:rsidR="00561423" w:rsidRPr="00561423" w:rsidRDefault="00995E17" w:rsidP="000056F7">
      <w:pPr>
        <w:pStyle w:val="Akapitzlist"/>
        <w:numPr>
          <w:ilvl w:val="0"/>
          <w:numId w:val="3"/>
        </w:numPr>
        <w:tabs>
          <w:tab w:val="clear" w:pos="1648"/>
          <w:tab w:val="left" w:pos="851"/>
        </w:tabs>
        <w:spacing w:after="0" w:line="240" w:lineRule="auto"/>
        <w:ind w:left="357" w:hanging="357"/>
        <w:jc w:val="both"/>
        <w:rPr>
          <w:rFonts w:ascii="Times New Roman" w:eastAsia="Malgun Gothic" w:hAnsi="Times New Roman" w:cs="Times New Roman"/>
          <w:sz w:val="23"/>
          <w:szCs w:val="24"/>
          <w:lang w:val="en-GB" w:eastAsia="de-DE"/>
        </w:rPr>
      </w:pPr>
      <w:r w:rsidRPr="00561423">
        <w:rPr>
          <w:rFonts w:ascii="Times New Roman" w:eastAsia="Times New Roman" w:hAnsi="Times New Roman" w:cs="Times New Roman"/>
          <w:sz w:val="23"/>
          <w:szCs w:val="24"/>
          <w:lang w:val="en-GB" w:eastAsia="pl-PL"/>
        </w:rPr>
        <w:t>short and long-term exchange of faculty members and non-academic staff;</w:t>
      </w:r>
    </w:p>
    <w:p w14:paraId="63CD8A17" w14:textId="77777777" w:rsidR="00561423" w:rsidRDefault="00995E17" w:rsidP="000056F7">
      <w:pPr>
        <w:pStyle w:val="Akapitzlist"/>
        <w:numPr>
          <w:ilvl w:val="0"/>
          <w:numId w:val="3"/>
        </w:numPr>
        <w:tabs>
          <w:tab w:val="clear" w:pos="1648"/>
          <w:tab w:val="left" w:pos="851"/>
        </w:tabs>
        <w:spacing w:after="0" w:line="240" w:lineRule="auto"/>
        <w:ind w:left="357" w:hanging="357"/>
        <w:jc w:val="both"/>
        <w:rPr>
          <w:rFonts w:ascii="Times New Roman" w:eastAsia="Malgun Gothic" w:hAnsi="Times New Roman" w:cs="Times New Roman"/>
          <w:sz w:val="23"/>
          <w:szCs w:val="24"/>
          <w:lang w:val="en-GB" w:eastAsia="de-DE"/>
        </w:rPr>
      </w:pPr>
      <w:r w:rsidRPr="00561423">
        <w:rPr>
          <w:rFonts w:ascii="Times New Roman" w:eastAsia="Malgun Gothic" w:hAnsi="Times New Roman" w:cs="Times New Roman"/>
          <w:sz w:val="23"/>
          <w:szCs w:val="24"/>
          <w:lang w:val="en-GB" w:eastAsia="de-DE"/>
        </w:rPr>
        <w:t>student exchange (undergraduate and graduate);</w:t>
      </w:r>
    </w:p>
    <w:p w14:paraId="38460D71" w14:textId="1C5ECD49" w:rsidR="00995E17" w:rsidRPr="00561423" w:rsidRDefault="00995E17" w:rsidP="000056F7">
      <w:pPr>
        <w:pStyle w:val="Akapitzlist"/>
        <w:numPr>
          <w:ilvl w:val="0"/>
          <w:numId w:val="3"/>
        </w:numPr>
        <w:tabs>
          <w:tab w:val="clear" w:pos="1648"/>
          <w:tab w:val="left" w:pos="851"/>
        </w:tabs>
        <w:spacing w:after="0" w:line="240" w:lineRule="auto"/>
        <w:ind w:left="357" w:hanging="357"/>
        <w:jc w:val="both"/>
        <w:rPr>
          <w:rFonts w:ascii="Times New Roman" w:eastAsia="Malgun Gothic" w:hAnsi="Times New Roman" w:cs="Times New Roman"/>
          <w:sz w:val="23"/>
          <w:szCs w:val="24"/>
          <w:lang w:val="en-GB" w:eastAsia="de-DE"/>
        </w:rPr>
      </w:pPr>
      <w:r w:rsidRPr="00561423">
        <w:rPr>
          <w:rFonts w:ascii="Times New Roman" w:eastAsia="Malgun Gothic" w:hAnsi="Times New Roman" w:cs="Times New Roman"/>
          <w:sz w:val="23"/>
          <w:szCs w:val="24"/>
          <w:lang w:val="en-GB" w:eastAsia="de-DE"/>
        </w:rPr>
        <w:t>……</w:t>
      </w:r>
      <w:r w:rsidR="000056F7">
        <w:rPr>
          <w:rFonts w:ascii="Times New Roman" w:eastAsia="Malgun Gothic" w:hAnsi="Times New Roman" w:cs="Times New Roman"/>
          <w:sz w:val="23"/>
          <w:szCs w:val="24"/>
          <w:lang w:val="en-GB" w:eastAsia="de-DE"/>
        </w:rPr>
        <w:t>……………………………………………</w:t>
      </w:r>
    </w:p>
    <w:p w14:paraId="727E82B6" w14:textId="77777777" w:rsidR="00995E17" w:rsidRPr="006413EB" w:rsidRDefault="00995E17" w:rsidP="00995E17">
      <w:pPr>
        <w:spacing w:after="0" w:line="240" w:lineRule="auto"/>
        <w:contextualSpacing/>
        <w:jc w:val="both"/>
        <w:rPr>
          <w:rFonts w:ascii="Times New Roman" w:eastAsia="Malgun Gothic" w:hAnsi="Times New Roman" w:cs="Times New Roman"/>
          <w:sz w:val="23"/>
          <w:szCs w:val="24"/>
          <w:lang w:val="en-GB" w:eastAsia="de-DE"/>
        </w:rPr>
      </w:pPr>
    </w:p>
    <w:p w14:paraId="7A697813" w14:textId="7BDB39A4" w:rsidR="00995E17" w:rsidRPr="006413EB" w:rsidRDefault="000056F7" w:rsidP="000056F7">
      <w:pPr>
        <w:numPr>
          <w:ilvl w:val="0"/>
          <w:numId w:val="4"/>
        </w:numPr>
        <w:spacing w:after="0" w:line="240" w:lineRule="auto"/>
        <w:ind w:left="357" w:hanging="357"/>
        <w:contextualSpacing/>
        <w:jc w:val="center"/>
        <w:rPr>
          <w:rFonts w:ascii="Times New Roman" w:eastAsia="Malgun Gothic" w:hAnsi="Times New Roman" w:cs="Times New Roman"/>
          <w:b/>
          <w:sz w:val="23"/>
          <w:szCs w:val="24"/>
          <w:lang w:val="en-GB" w:eastAsia="ko-KR"/>
        </w:rPr>
      </w:pPr>
      <w:r>
        <w:rPr>
          <w:rFonts w:ascii="Times New Roman" w:eastAsia="Malgun Gothic" w:hAnsi="Times New Roman" w:cs="Times New Roman"/>
          <w:b/>
          <w:sz w:val="23"/>
          <w:szCs w:val="24"/>
          <w:lang w:val="en-GB" w:eastAsia="de-DE"/>
        </w:rPr>
        <w:t>Activities</w:t>
      </w:r>
    </w:p>
    <w:p w14:paraId="3B3069C3" w14:textId="77777777" w:rsidR="00995E17" w:rsidRPr="006413EB" w:rsidRDefault="00995E17" w:rsidP="00995E17">
      <w:pPr>
        <w:spacing w:after="0" w:line="240" w:lineRule="auto"/>
        <w:jc w:val="both"/>
        <w:rPr>
          <w:rFonts w:ascii="Times New Roman" w:eastAsia="Malgun Gothic" w:hAnsi="Times New Roman" w:cs="Times New Roman"/>
          <w:sz w:val="23"/>
          <w:szCs w:val="24"/>
          <w:lang w:val="en-GB" w:eastAsia="de-DE"/>
        </w:rPr>
      </w:pPr>
    </w:p>
    <w:p w14:paraId="4B56373B" w14:textId="07B4F872" w:rsidR="00995E17" w:rsidRPr="006413EB" w:rsidRDefault="00995E17" w:rsidP="00995E17">
      <w:pPr>
        <w:spacing w:after="0" w:line="240" w:lineRule="auto"/>
        <w:jc w:val="both"/>
        <w:rPr>
          <w:rFonts w:ascii="Times New Roman" w:eastAsia="Times New Roman" w:hAnsi="Times New Roman" w:cs="Times New Roman"/>
          <w:sz w:val="23"/>
          <w:szCs w:val="24"/>
          <w:lang w:val="en-GB" w:eastAsia="pl-PL"/>
        </w:rPr>
      </w:pPr>
      <w:r w:rsidRPr="006413EB">
        <w:rPr>
          <w:rFonts w:ascii="Times New Roman" w:eastAsia="Times New Roman" w:hAnsi="Times New Roman" w:cs="Times New Roman"/>
          <w:sz w:val="23"/>
          <w:szCs w:val="24"/>
          <w:lang w:val="en-GB" w:eastAsia="pl-PL"/>
        </w:rPr>
        <w:t>It is expected that activities taking place under this Memorandum of Understanding will be initiated primarily by academic units from each university, and in co-ordination with their respective administrative units concerned with international activities. All activities undertaken must conform to the policies and procedure</w:t>
      </w:r>
      <w:r w:rsidR="00D72C0A">
        <w:rPr>
          <w:rFonts w:ascii="Times New Roman" w:eastAsia="Times New Roman" w:hAnsi="Times New Roman" w:cs="Times New Roman"/>
          <w:sz w:val="23"/>
          <w:szCs w:val="24"/>
          <w:lang w:val="en-GB" w:eastAsia="pl-PL"/>
        </w:rPr>
        <w:t>s in place at each institution.</w:t>
      </w:r>
    </w:p>
    <w:p w14:paraId="4591A0A9" w14:textId="77777777" w:rsidR="00995E17" w:rsidRPr="006413EB" w:rsidRDefault="00995E17" w:rsidP="00995E17">
      <w:pPr>
        <w:spacing w:after="0" w:line="240" w:lineRule="auto"/>
        <w:jc w:val="both"/>
        <w:rPr>
          <w:rFonts w:ascii="Times New Roman" w:eastAsia="Malgun Gothic" w:hAnsi="Times New Roman" w:cs="Times New Roman"/>
          <w:sz w:val="23"/>
          <w:szCs w:val="24"/>
          <w:lang w:val="en-GB" w:eastAsia="de-DE"/>
        </w:rPr>
      </w:pPr>
    </w:p>
    <w:p w14:paraId="7ECD3F25" w14:textId="77777777" w:rsidR="00995E17" w:rsidRPr="006413EB" w:rsidRDefault="00995E17" w:rsidP="000056F7">
      <w:pPr>
        <w:numPr>
          <w:ilvl w:val="0"/>
          <w:numId w:val="4"/>
        </w:numPr>
        <w:spacing w:after="0" w:line="240" w:lineRule="auto"/>
        <w:ind w:left="357" w:hanging="357"/>
        <w:jc w:val="center"/>
        <w:rPr>
          <w:rFonts w:ascii="Times New Roman" w:eastAsia="Malgun Gothic" w:hAnsi="Times New Roman" w:cs="Times New Roman"/>
          <w:b/>
          <w:sz w:val="23"/>
          <w:szCs w:val="24"/>
          <w:lang w:val="en-GB" w:eastAsia="de-DE"/>
        </w:rPr>
      </w:pPr>
      <w:r w:rsidRPr="006413EB">
        <w:rPr>
          <w:rFonts w:ascii="Times New Roman" w:eastAsia="Malgun Gothic" w:hAnsi="Times New Roman" w:cs="Times New Roman"/>
          <w:b/>
          <w:sz w:val="23"/>
          <w:szCs w:val="24"/>
          <w:lang w:val="en-GB" w:eastAsia="de-DE"/>
        </w:rPr>
        <w:t>Planning and Management of Activities</w:t>
      </w:r>
    </w:p>
    <w:p w14:paraId="22FC60C9" w14:textId="77777777" w:rsidR="00995E17" w:rsidRPr="006413EB" w:rsidRDefault="00995E17" w:rsidP="00995E17">
      <w:pPr>
        <w:spacing w:after="0" w:line="240" w:lineRule="auto"/>
        <w:jc w:val="both"/>
        <w:rPr>
          <w:rFonts w:ascii="Times New Roman" w:eastAsia="Malgun Gothic" w:hAnsi="Times New Roman" w:cs="Times New Roman"/>
          <w:sz w:val="23"/>
          <w:szCs w:val="24"/>
          <w:lang w:val="en-GB" w:eastAsia="de-DE"/>
        </w:rPr>
      </w:pPr>
    </w:p>
    <w:p w14:paraId="4719B9B0" w14:textId="163CBCA2" w:rsidR="00995E17" w:rsidRPr="006413EB" w:rsidRDefault="00995E17" w:rsidP="00995E17">
      <w:pPr>
        <w:spacing w:after="0" w:line="240" w:lineRule="auto"/>
        <w:jc w:val="both"/>
        <w:rPr>
          <w:rFonts w:ascii="Times New Roman" w:eastAsia="Times New Roman" w:hAnsi="Times New Roman" w:cs="Times New Roman"/>
          <w:sz w:val="23"/>
          <w:szCs w:val="24"/>
          <w:lang w:val="en-GB" w:eastAsia="pl-PL"/>
        </w:rPr>
      </w:pPr>
      <w:r w:rsidRPr="006413EB">
        <w:rPr>
          <w:rFonts w:ascii="Times New Roman" w:eastAsia="Malgun Gothic" w:hAnsi="Times New Roman" w:cs="Times New Roman"/>
          <w:sz w:val="23"/>
          <w:szCs w:val="24"/>
          <w:lang w:val="en-GB" w:eastAsia="de-DE"/>
        </w:rPr>
        <w:t xml:space="preserve">Specific terms concerning execution of the aforementioned activities </w:t>
      </w:r>
      <w:r w:rsidRPr="006413EB">
        <w:rPr>
          <w:rFonts w:ascii="Times New Roman" w:eastAsia="Times New Roman" w:hAnsi="Times New Roman" w:cs="Times New Roman"/>
          <w:sz w:val="23"/>
          <w:szCs w:val="24"/>
          <w:lang w:val="en-GB" w:eastAsia="pl-PL"/>
        </w:rPr>
        <w:t>will be described in separate agreements drawn up jointly and signed by authorized signatories of each Party. Such agreements will specify the names of individuals/units of each Party responsible for the implementation of the activities and set forth all terms and c</w:t>
      </w:r>
      <w:r w:rsidR="00D72C0A">
        <w:rPr>
          <w:rFonts w:ascii="Times New Roman" w:eastAsia="Times New Roman" w:hAnsi="Times New Roman" w:cs="Times New Roman"/>
          <w:sz w:val="23"/>
          <w:szCs w:val="24"/>
          <w:lang w:val="en-GB" w:eastAsia="pl-PL"/>
        </w:rPr>
        <w:t>onditions associated with them.</w:t>
      </w:r>
    </w:p>
    <w:p w14:paraId="40F57765" w14:textId="77777777" w:rsidR="00995E17" w:rsidRPr="006413EB" w:rsidRDefault="00995E17" w:rsidP="00995E17">
      <w:pPr>
        <w:spacing w:after="0" w:line="240" w:lineRule="auto"/>
        <w:jc w:val="both"/>
        <w:rPr>
          <w:rFonts w:ascii="Times New Roman" w:eastAsia="Malgun Gothic" w:hAnsi="Times New Roman" w:cs="Times New Roman"/>
          <w:sz w:val="23"/>
          <w:szCs w:val="24"/>
          <w:lang w:val="en-GB" w:eastAsia="de-DE"/>
        </w:rPr>
      </w:pPr>
    </w:p>
    <w:p w14:paraId="23F22B18" w14:textId="77777777" w:rsidR="00995E17" w:rsidRPr="006413EB" w:rsidRDefault="00995E17" w:rsidP="000056F7">
      <w:pPr>
        <w:numPr>
          <w:ilvl w:val="0"/>
          <w:numId w:val="4"/>
        </w:numPr>
        <w:spacing w:after="0" w:line="240" w:lineRule="auto"/>
        <w:ind w:left="357" w:hanging="357"/>
        <w:contextualSpacing/>
        <w:jc w:val="center"/>
        <w:rPr>
          <w:rFonts w:ascii="Times New Roman" w:eastAsia="Malgun Gothic" w:hAnsi="Times New Roman" w:cs="Times New Roman"/>
          <w:b/>
          <w:sz w:val="23"/>
          <w:szCs w:val="24"/>
          <w:lang w:val="en-GB" w:eastAsia="ko-KR"/>
        </w:rPr>
      </w:pPr>
      <w:r w:rsidRPr="006413EB">
        <w:rPr>
          <w:rFonts w:ascii="Times New Roman" w:eastAsia="Malgun Gothic" w:hAnsi="Times New Roman" w:cs="Times New Roman"/>
          <w:b/>
          <w:sz w:val="23"/>
          <w:szCs w:val="24"/>
          <w:lang w:val="en-GB" w:eastAsia="de-DE"/>
        </w:rPr>
        <w:t>Funding of Activities</w:t>
      </w:r>
    </w:p>
    <w:p w14:paraId="1C6C038C" w14:textId="77777777" w:rsidR="00995E17" w:rsidRPr="006413EB" w:rsidRDefault="00995E17" w:rsidP="00995E17">
      <w:pPr>
        <w:spacing w:after="0" w:line="240" w:lineRule="auto"/>
        <w:jc w:val="both"/>
        <w:rPr>
          <w:rFonts w:ascii="Times New Roman" w:eastAsia="Malgun Gothic" w:hAnsi="Times New Roman" w:cs="Times New Roman"/>
          <w:sz w:val="23"/>
          <w:szCs w:val="24"/>
          <w:lang w:val="en-GB" w:eastAsia="de-DE"/>
        </w:rPr>
      </w:pPr>
    </w:p>
    <w:p w14:paraId="76D0E4CD" w14:textId="77777777" w:rsidR="00995E17" w:rsidRPr="006413EB" w:rsidRDefault="00995E17" w:rsidP="00995E17">
      <w:pPr>
        <w:spacing w:after="0" w:line="240" w:lineRule="auto"/>
        <w:jc w:val="both"/>
        <w:rPr>
          <w:rFonts w:ascii="Times New Roman" w:eastAsia="Malgun Gothic" w:hAnsi="Times New Roman" w:cs="Times New Roman"/>
          <w:sz w:val="23"/>
          <w:szCs w:val="24"/>
          <w:lang w:val="en-GB" w:eastAsia="de-DE"/>
        </w:rPr>
      </w:pPr>
      <w:r w:rsidRPr="006413EB">
        <w:rPr>
          <w:rFonts w:ascii="Times New Roman" w:eastAsia="Malgun Gothic" w:hAnsi="Times New Roman" w:cs="Times New Roman"/>
          <w:sz w:val="23"/>
          <w:szCs w:val="24"/>
          <w:lang w:val="en-GB" w:eastAsia="de-DE"/>
        </w:rPr>
        <w:t>Financial arrangements related to the execution of exchange activities will be regulated in separate written implementation agreements.</w:t>
      </w:r>
    </w:p>
    <w:p w14:paraId="46E68F99" w14:textId="77777777" w:rsidR="00995E17" w:rsidRPr="006413EB" w:rsidRDefault="00995E17" w:rsidP="00995E17">
      <w:pPr>
        <w:spacing w:after="0" w:line="240" w:lineRule="auto"/>
        <w:jc w:val="both"/>
        <w:rPr>
          <w:rFonts w:ascii="Times New Roman" w:eastAsia="Malgun Gothic" w:hAnsi="Times New Roman" w:cs="Times New Roman"/>
          <w:sz w:val="23"/>
          <w:szCs w:val="24"/>
          <w:lang w:val="en-GB" w:eastAsia="de-DE"/>
        </w:rPr>
      </w:pPr>
    </w:p>
    <w:p w14:paraId="59879B2F" w14:textId="77777777" w:rsidR="00995E17" w:rsidRDefault="00995E17" w:rsidP="000056F7">
      <w:pPr>
        <w:numPr>
          <w:ilvl w:val="0"/>
          <w:numId w:val="4"/>
        </w:numPr>
        <w:spacing w:after="0" w:line="240" w:lineRule="auto"/>
        <w:ind w:left="357" w:hanging="357"/>
        <w:jc w:val="center"/>
        <w:rPr>
          <w:rFonts w:ascii="Times New Roman" w:eastAsia="Malgun Gothic" w:hAnsi="Times New Roman" w:cs="Times New Roman"/>
          <w:b/>
          <w:sz w:val="23"/>
          <w:szCs w:val="24"/>
          <w:lang w:val="en-GB" w:eastAsia="de-DE"/>
        </w:rPr>
      </w:pPr>
      <w:r w:rsidRPr="006413EB">
        <w:rPr>
          <w:rFonts w:ascii="Times New Roman" w:eastAsia="Malgun Gothic" w:hAnsi="Times New Roman" w:cs="Times New Roman"/>
          <w:b/>
          <w:sz w:val="23"/>
          <w:szCs w:val="24"/>
          <w:lang w:val="en-GB" w:eastAsia="de-DE"/>
        </w:rPr>
        <w:t xml:space="preserve">Contact </w:t>
      </w:r>
      <w:r w:rsidRPr="001E12A7">
        <w:rPr>
          <w:rFonts w:ascii="Times New Roman" w:eastAsia="Malgun Gothic" w:hAnsi="Times New Roman" w:cs="Times New Roman"/>
          <w:b/>
          <w:sz w:val="23"/>
          <w:szCs w:val="24"/>
          <w:lang w:val="en-GB" w:eastAsia="de-DE"/>
        </w:rPr>
        <w:t>Person</w:t>
      </w:r>
    </w:p>
    <w:p w14:paraId="42592EAB" w14:textId="77777777" w:rsidR="00995E17" w:rsidRPr="00747E20" w:rsidRDefault="00995E17" w:rsidP="00995E17">
      <w:pPr>
        <w:spacing w:after="0" w:line="240" w:lineRule="auto"/>
        <w:rPr>
          <w:rFonts w:ascii="Times New Roman" w:eastAsia="Malgun Gothic" w:hAnsi="Times New Roman" w:cs="Times New Roman"/>
          <w:sz w:val="23"/>
          <w:szCs w:val="24"/>
          <w:lang w:val="en-GB" w:eastAsia="de-DE"/>
        </w:rPr>
      </w:pPr>
    </w:p>
    <w:p w14:paraId="726032BB" w14:textId="0F43386A" w:rsidR="00995E17" w:rsidRPr="006413EB" w:rsidRDefault="00995E17" w:rsidP="00995E17">
      <w:pPr>
        <w:spacing w:after="0" w:line="240" w:lineRule="auto"/>
        <w:jc w:val="both"/>
        <w:rPr>
          <w:rFonts w:ascii="Times New Roman" w:eastAsia="Malgun Gothic" w:hAnsi="Times New Roman" w:cs="Times New Roman"/>
          <w:sz w:val="23"/>
          <w:szCs w:val="24"/>
          <w:lang w:val="en-GB" w:eastAsia="de-DE"/>
        </w:rPr>
      </w:pPr>
      <w:r w:rsidRPr="006413EB">
        <w:rPr>
          <w:rFonts w:ascii="Times New Roman" w:eastAsia="Times New Roman" w:hAnsi="Times New Roman" w:cs="Times New Roman"/>
          <w:sz w:val="23"/>
          <w:szCs w:val="24"/>
          <w:lang w:val="en-GB" w:eastAsia="pl-PL"/>
        </w:rPr>
        <w:t xml:space="preserve">Each Party shall designate a </w:t>
      </w:r>
      <w:r w:rsidRPr="001E12A7">
        <w:rPr>
          <w:rFonts w:ascii="Times New Roman" w:eastAsia="Times New Roman" w:hAnsi="Times New Roman" w:cs="Times New Roman"/>
          <w:sz w:val="23"/>
          <w:szCs w:val="24"/>
          <w:lang w:val="en-GB" w:eastAsia="pl-PL"/>
        </w:rPr>
        <w:t>person</w:t>
      </w:r>
      <w:r w:rsidRPr="006413EB">
        <w:rPr>
          <w:rFonts w:ascii="Times New Roman" w:eastAsia="Times New Roman" w:hAnsi="Times New Roman" w:cs="Times New Roman"/>
          <w:sz w:val="23"/>
          <w:szCs w:val="24"/>
          <w:lang w:val="en-GB" w:eastAsia="pl-PL"/>
        </w:rPr>
        <w:t xml:space="preserve"> to serve as a liaison for implementing this Memorandum of Understanding. For the </w:t>
      </w:r>
      <w:proofErr w:type="spellStart"/>
      <w:r w:rsidRPr="006413EB">
        <w:rPr>
          <w:rFonts w:ascii="Times New Roman" w:eastAsia="Times New Roman" w:hAnsi="Times New Roman" w:cs="Times New Roman"/>
          <w:sz w:val="23"/>
          <w:szCs w:val="24"/>
          <w:lang w:val="en-GB" w:eastAsia="pl-PL"/>
        </w:rPr>
        <w:t>Jagiellonian</w:t>
      </w:r>
      <w:proofErr w:type="spellEnd"/>
      <w:r w:rsidRPr="006413EB">
        <w:rPr>
          <w:rFonts w:ascii="Times New Roman" w:eastAsia="Times New Roman" w:hAnsi="Times New Roman" w:cs="Times New Roman"/>
          <w:sz w:val="23"/>
          <w:szCs w:val="24"/>
          <w:lang w:val="en-GB" w:eastAsia="pl-PL"/>
        </w:rPr>
        <w:t xml:space="preserve"> University in </w:t>
      </w:r>
      <w:proofErr w:type="spellStart"/>
      <w:r w:rsidRPr="006413EB">
        <w:rPr>
          <w:rFonts w:ascii="Times New Roman" w:eastAsia="Times New Roman" w:hAnsi="Times New Roman" w:cs="Times New Roman"/>
          <w:sz w:val="23"/>
          <w:szCs w:val="24"/>
          <w:lang w:val="en-GB" w:eastAsia="pl-PL"/>
        </w:rPr>
        <w:t>Kraków</w:t>
      </w:r>
      <w:proofErr w:type="spellEnd"/>
      <w:r w:rsidRPr="006413EB">
        <w:rPr>
          <w:rFonts w:ascii="Times New Roman" w:eastAsia="Times New Roman" w:hAnsi="Times New Roman" w:cs="Times New Roman"/>
          <w:sz w:val="23"/>
          <w:szCs w:val="24"/>
          <w:lang w:val="en-GB" w:eastAsia="pl-PL"/>
        </w:rPr>
        <w:t>, the contact person will</w:t>
      </w:r>
      <w:r>
        <w:rPr>
          <w:rFonts w:ascii="Times New Roman" w:eastAsia="Times New Roman" w:hAnsi="Times New Roman" w:cs="Times New Roman"/>
          <w:sz w:val="23"/>
          <w:szCs w:val="24"/>
          <w:lang w:val="en-GB" w:eastAsia="pl-PL"/>
        </w:rPr>
        <w:t xml:space="preserve"> </w:t>
      </w:r>
      <w:r w:rsidRPr="006413EB">
        <w:rPr>
          <w:rFonts w:ascii="Times New Roman" w:eastAsia="Times New Roman" w:hAnsi="Times New Roman" w:cs="Times New Roman"/>
          <w:sz w:val="23"/>
          <w:szCs w:val="24"/>
          <w:lang w:val="en-GB" w:eastAsia="pl-PL"/>
        </w:rPr>
        <w:t>be [name, address, phone, email]. For [international institution], the contact person will be [name, address, phone, email].</w:t>
      </w:r>
    </w:p>
    <w:p w14:paraId="6F871D40" w14:textId="164ADF74" w:rsidR="00995E17" w:rsidRDefault="00995E17" w:rsidP="00995E17">
      <w:pPr>
        <w:spacing w:after="0" w:line="240" w:lineRule="auto"/>
        <w:contextualSpacing/>
        <w:jc w:val="both"/>
        <w:rPr>
          <w:rFonts w:ascii="Times New Roman" w:eastAsia="Malgun Gothic" w:hAnsi="Times New Roman" w:cs="Times New Roman"/>
          <w:sz w:val="23"/>
          <w:szCs w:val="24"/>
          <w:lang w:val="en-GB" w:eastAsia="ko-KR"/>
        </w:rPr>
      </w:pPr>
    </w:p>
    <w:p w14:paraId="516B2906" w14:textId="1711BAC0" w:rsidR="00D64949" w:rsidRDefault="00D64949" w:rsidP="00995E17">
      <w:pPr>
        <w:spacing w:after="0" w:line="240" w:lineRule="auto"/>
        <w:contextualSpacing/>
        <w:jc w:val="both"/>
        <w:rPr>
          <w:rFonts w:ascii="Times New Roman" w:eastAsia="Malgun Gothic" w:hAnsi="Times New Roman" w:cs="Times New Roman"/>
          <w:sz w:val="23"/>
          <w:szCs w:val="24"/>
          <w:lang w:val="en-GB" w:eastAsia="ko-KR"/>
        </w:rPr>
      </w:pPr>
    </w:p>
    <w:p w14:paraId="1E361CFC" w14:textId="77777777" w:rsidR="00D64949" w:rsidRPr="006413EB" w:rsidRDefault="00D64949" w:rsidP="00995E17">
      <w:pPr>
        <w:spacing w:after="0" w:line="240" w:lineRule="auto"/>
        <w:contextualSpacing/>
        <w:jc w:val="both"/>
        <w:rPr>
          <w:rFonts w:ascii="Times New Roman" w:eastAsia="Malgun Gothic" w:hAnsi="Times New Roman" w:cs="Times New Roman"/>
          <w:sz w:val="23"/>
          <w:szCs w:val="24"/>
          <w:lang w:val="en-GB" w:eastAsia="ko-KR"/>
        </w:rPr>
      </w:pPr>
    </w:p>
    <w:p w14:paraId="2D7A210E" w14:textId="77777777" w:rsidR="00995E17" w:rsidRPr="006413EB" w:rsidRDefault="00995E17" w:rsidP="00840411">
      <w:pPr>
        <w:numPr>
          <w:ilvl w:val="0"/>
          <w:numId w:val="4"/>
        </w:numPr>
        <w:spacing w:after="0" w:line="240" w:lineRule="auto"/>
        <w:ind w:left="357" w:hanging="357"/>
        <w:jc w:val="center"/>
        <w:rPr>
          <w:rFonts w:ascii="Times New Roman" w:eastAsia="Times New Roman" w:hAnsi="Times New Roman" w:cs="Times New Roman"/>
          <w:b/>
          <w:sz w:val="23"/>
          <w:szCs w:val="24"/>
          <w:lang w:val="en-GB" w:eastAsia="pl-PL"/>
        </w:rPr>
      </w:pPr>
      <w:r w:rsidRPr="006413EB">
        <w:rPr>
          <w:rFonts w:ascii="Times New Roman" w:eastAsia="Times New Roman" w:hAnsi="Times New Roman" w:cs="Times New Roman"/>
          <w:b/>
          <w:sz w:val="23"/>
          <w:szCs w:val="24"/>
          <w:lang w:val="en-GB" w:eastAsia="pl-PL"/>
        </w:rPr>
        <w:t>Period of Duration</w:t>
      </w:r>
    </w:p>
    <w:p w14:paraId="4152D2DA" w14:textId="77777777" w:rsidR="00995E17" w:rsidRPr="006413EB" w:rsidRDefault="00995E17" w:rsidP="00840411">
      <w:pPr>
        <w:spacing w:after="0" w:line="240" w:lineRule="auto"/>
        <w:ind w:left="357" w:hanging="357"/>
        <w:jc w:val="both"/>
        <w:rPr>
          <w:rFonts w:ascii="Times New Roman" w:eastAsia="Malgun Gothic" w:hAnsi="Times New Roman" w:cs="Times New Roman"/>
          <w:sz w:val="23"/>
          <w:szCs w:val="24"/>
          <w:lang w:val="en-GB" w:eastAsia="de-DE"/>
        </w:rPr>
      </w:pPr>
    </w:p>
    <w:p w14:paraId="216FDAF3" w14:textId="7CD40A77" w:rsidR="00995E17" w:rsidRPr="006413EB" w:rsidRDefault="00995E17" w:rsidP="00995E17">
      <w:pPr>
        <w:spacing w:after="0" w:line="240" w:lineRule="auto"/>
        <w:contextualSpacing/>
        <w:jc w:val="both"/>
        <w:rPr>
          <w:rFonts w:ascii="Times New Roman" w:eastAsia="Malgun Gothic" w:hAnsi="Times New Roman" w:cs="Times New Roman"/>
          <w:sz w:val="23"/>
          <w:szCs w:val="24"/>
          <w:lang w:val="en-GB" w:eastAsia="ko-KR"/>
        </w:rPr>
      </w:pPr>
      <w:r w:rsidRPr="006413EB">
        <w:rPr>
          <w:rFonts w:ascii="Times New Roman" w:eastAsia="Malgun Gothic" w:hAnsi="Times New Roman" w:cs="Times New Roman"/>
          <w:sz w:val="23"/>
          <w:szCs w:val="24"/>
          <w:lang w:val="en-GB" w:eastAsia="ko-KR"/>
        </w:rPr>
        <w:t xml:space="preserve">This Memorandum of Understanding comes into effect </w:t>
      </w:r>
      <w:r w:rsidRPr="006413EB">
        <w:rPr>
          <w:rFonts w:ascii="Times New Roman" w:eastAsia="Malgun Gothic" w:hAnsi="Times New Roman" w:cs="Times New Roman"/>
          <w:color w:val="000000"/>
          <w:sz w:val="23"/>
          <w:szCs w:val="24"/>
          <w:lang w:val="en-GB" w:eastAsia="de-DE"/>
        </w:rPr>
        <w:t>on the date of signature by both Parties</w:t>
      </w:r>
      <w:r w:rsidRPr="006413EB">
        <w:rPr>
          <w:rFonts w:ascii="Times New Roman" w:eastAsia="Malgun Gothic" w:hAnsi="Times New Roman" w:cs="Times New Roman"/>
          <w:sz w:val="23"/>
          <w:szCs w:val="24"/>
          <w:lang w:val="en-GB" w:eastAsia="ko-KR"/>
        </w:rPr>
        <w:t xml:space="preserve"> and will remain in force for a period of ……. years. Either Party, at its discretion, may terminate this Memorandum during its term by giving written notice of at least six (6) months in advance of the intended termination date. Otherwise, the Memorandum of Understanding will automatically be e</w:t>
      </w:r>
      <w:r w:rsidR="00D72C0A">
        <w:rPr>
          <w:rFonts w:ascii="Times New Roman" w:eastAsia="Malgun Gothic" w:hAnsi="Times New Roman" w:cs="Times New Roman"/>
          <w:sz w:val="23"/>
          <w:szCs w:val="24"/>
          <w:lang w:val="en-GB" w:eastAsia="ko-KR"/>
        </w:rPr>
        <w:t>xtended for a further …… years.</w:t>
      </w:r>
    </w:p>
    <w:p w14:paraId="5B2F6961" w14:textId="77777777" w:rsidR="00995E17" w:rsidRPr="006413EB" w:rsidRDefault="00995E17" w:rsidP="00995E17">
      <w:pPr>
        <w:spacing w:after="0" w:line="240" w:lineRule="auto"/>
        <w:contextualSpacing/>
        <w:jc w:val="both"/>
        <w:rPr>
          <w:rFonts w:ascii="Times New Roman" w:eastAsia="Malgun Gothic" w:hAnsi="Times New Roman" w:cs="Times New Roman"/>
          <w:sz w:val="23"/>
          <w:szCs w:val="24"/>
          <w:lang w:val="en-GB" w:eastAsia="ko-KR"/>
        </w:rPr>
      </w:pPr>
    </w:p>
    <w:p w14:paraId="44EA848E" w14:textId="77777777" w:rsidR="00995E17" w:rsidRPr="006413EB" w:rsidRDefault="00995E17" w:rsidP="00840411">
      <w:pPr>
        <w:numPr>
          <w:ilvl w:val="0"/>
          <w:numId w:val="4"/>
        </w:numPr>
        <w:spacing w:after="0" w:line="240" w:lineRule="auto"/>
        <w:ind w:left="357" w:hanging="357"/>
        <w:contextualSpacing/>
        <w:jc w:val="center"/>
        <w:rPr>
          <w:rFonts w:ascii="Times New Roman" w:eastAsia="Malgun Gothic" w:hAnsi="Times New Roman" w:cs="Times New Roman"/>
          <w:b/>
          <w:sz w:val="23"/>
          <w:szCs w:val="24"/>
          <w:lang w:val="en-GB" w:eastAsia="ko-KR"/>
        </w:rPr>
      </w:pPr>
      <w:r w:rsidRPr="006413EB">
        <w:rPr>
          <w:rFonts w:ascii="Times New Roman" w:eastAsia="Malgun Gothic" w:hAnsi="Times New Roman" w:cs="Times New Roman"/>
          <w:b/>
          <w:sz w:val="23"/>
          <w:szCs w:val="24"/>
          <w:lang w:val="en-GB" w:eastAsia="ko-KR"/>
        </w:rPr>
        <w:t>Early Termination</w:t>
      </w:r>
    </w:p>
    <w:p w14:paraId="73EC1F03" w14:textId="77777777" w:rsidR="00995E17" w:rsidRPr="006413EB" w:rsidRDefault="00995E17" w:rsidP="00995E17">
      <w:pPr>
        <w:spacing w:after="0" w:line="240" w:lineRule="auto"/>
        <w:contextualSpacing/>
        <w:jc w:val="both"/>
        <w:rPr>
          <w:rFonts w:ascii="Times New Roman" w:eastAsia="Malgun Gothic" w:hAnsi="Times New Roman" w:cs="Times New Roman"/>
          <w:sz w:val="23"/>
          <w:szCs w:val="24"/>
          <w:lang w:val="en-GB" w:eastAsia="ko-KR"/>
        </w:rPr>
      </w:pPr>
    </w:p>
    <w:p w14:paraId="446EB7B7" w14:textId="0B963D0B" w:rsidR="00995E17" w:rsidRPr="006413EB" w:rsidRDefault="00995E17" w:rsidP="00995E17">
      <w:pPr>
        <w:spacing w:after="0" w:line="240" w:lineRule="auto"/>
        <w:contextualSpacing/>
        <w:jc w:val="both"/>
        <w:rPr>
          <w:rFonts w:ascii="Times New Roman" w:eastAsia="Malgun Gothic" w:hAnsi="Times New Roman" w:cs="Times New Roman"/>
          <w:sz w:val="23"/>
          <w:szCs w:val="24"/>
          <w:lang w:val="en-GB" w:eastAsia="ko-KR"/>
        </w:rPr>
      </w:pPr>
      <w:r w:rsidRPr="006413EB">
        <w:rPr>
          <w:rFonts w:ascii="Times New Roman" w:eastAsia="Malgun Gothic" w:hAnsi="Times New Roman" w:cs="Times New Roman"/>
          <w:sz w:val="23"/>
          <w:szCs w:val="24"/>
          <w:lang w:val="en-GB" w:eastAsia="ko-KR"/>
        </w:rPr>
        <w:t xml:space="preserve">In case of early termination, the Parties will take the necessary measures </w:t>
      </w:r>
      <w:r w:rsidRPr="001E12A7">
        <w:rPr>
          <w:rFonts w:ascii="Times New Roman" w:eastAsia="Malgun Gothic" w:hAnsi="Times New Roman" w:cs="Times New Roman"/>
          <w:sz w:val="23"/>
          <w:szCs w:val="24"/>
          <w:lang w:val="en-GB" w:eastAsia="ko-KR"/>
        </w:rPr>
        <w:t>to avoid damages to themselves or to third parties. The Parties will continue with the actions in progress at the time of early termination until these actions are concluded.</w:t>
      </w:r>
    </w:p>
    <w:p w14:paraId="668ACA9C" w14:textId="77777777" w:rsidR="00995E17" w:rsidRPr="006413EB" w:rsidRDefault="00995E17" w:rsidP="00995E17">
      <w:pPr>
        <w:spacing w:after="0" w:line="240" w:lineRule="auto"/>
        <w:contextualSpacing/>
        <w:jc w:val="both"/>
        <w:rPr>
          <w:rFonts w:ascii="Times New Roman" w:eastAsia="Malgun Gothic" w:hAnsi="Times New Roman" w:cs="Times New Roman"/>
          <w:sz w:val="23"/>
          <w:szCs w:val="24"/>
          <w:lang w:val="en-GB" w:eastAsia="ko-KR"/>
        </w:rPr>
      </w:pPr>
    </w:p>
    <w:p w14:paraId="758BA86C" w14:textId="77777777" w:rsidR="00995E17" w:rsidRPr="006413EB" w:rsidRDefault="00995E17" w:rsidP="00840411">
      <w:pPr>
        <w:numPr>
          <w:ilvl w:val="0"/>
          <w:numId w:val="4"/>
        </w:numPr>
        <w:spacing w:after="0" w:line="240" w:lineRule="auto"/>
        <w:ind w:left="357" w:hanging="357"/>
        <w:contextualSpacing/>
        <w:jc w:val="center"/>
        <w:rPr>
          <w:rFonts w:ascii="Times New Roman" w:eastAsia="Malgun Gothic" w:hAnsi="Times New Roman" w:cs="Times New Roman"/>
          <w:b/>
          <w:sz w:val="23"/>
          <w:szCs w:val="24"/>
          <w:lang w:val="en-GB" w:eastAsia="ko-KR"/>
        </w:rPr>
      </w:pPr>
      <w:r w:rsidRPr="006413EB">
        <w:rPr>
          <w:rFonts w:ascii="Times New Roman" w:eastAsia="Malgun Gothic" w:hAnsi="Times New Roman" w:cs="Times New Roman"/>
          <w:b/>
          <w:sz w:val="23"/>
          <w:szCs w:val="24"/>
          <w:lang w:val="en-GB" w:eastAsia="ko-KR"/>
        </w:rPr>
        <w:t>Restrictions</w:t>
      </w:r>
    </w:p>
    <w:p w14:paraId="09C92AB4" w14:textId="77777777" w:rsidR="00995E17" w:rsidRPr="006413EB" w:rsidRDefault="00995E17" w:rsidP="00995E17">
      <w:pPr>
        <w:spacing w:after="0" w:line="240" w:lineRule="auto"/>
        <w:contextualSpacing/>
        <w:jc w:val="both"/>
        <w:rPr>
          <w:rFonts w:ascii="Times New Roman" w:eastAsia="Malgun Gothic" w:hAnsi="Times New Roman" w:cs="Times New Roman"/>
          <w:sz w:val="23"/>
          <w:szCs w:val="24"/>
          <w:lang w:val="en-GB" w:eastAsia="ko-KR"/>
        </w:rPr>
      </w:pPr>
    </w:p>
    <w:p w14:paraId="0577EB6C" w14:textId="77777777" w:rsidR="00995E17" w:rsidRPr="006413EB" w:rsidRDefault="00995E17" w:rsidP="00995E17">
      <w:pPr>
        <w:spacing w:after="0" w:line="240" w:lineRule="auto"/>
        <w:contextualSpacing/>
        <w:jc w:val="both"/>
        <w:rPr>
          <w:rFonts w:ascii="Times New Roman" w:eastAsia="Malgun Gothic" w:hAnsi="Times New Roman" w:cs="Times New Roman"/>
          <w:sz w:val="23"/>
          <w:szCs w:val="24"/>
          <w:lang w:val="en-GB" w:eastAsia="ko-KR"/>
        </w:rPr>
      </w:pPr>
      <w:r w:rsidRPr="006413EB">
        <w:rPr>
          <w:rFonts w:ascii="Times New Roman" w:eastAsia="Malgun Gothic" w:hAnsi="Times New Roman" w:cs="Times New Roman"/>
          <w:sz w:val="23"/>
          <w:szCs w:val="24"/>
          <w:lang w:val="en-GB" w:eastAsia="de-DE"/>
        </w:rPr>
        <w:t>It is mutually agreed and understood by and between the Parties that:</w:t>
      </w:r>
    </w:p>
    <w:p w14:paraId="7FE85608" w14:textId="0F396306" w:rsidR="00127ADA" w:rsidRPr="00127ADA" w:rsidRDefault="00127ADA" w:rsidP="00840411">
      <w:pPr>
        <w:pStyle w:val="Akapitzlist"/>
        <w:numPr>
          <w:ilvl w:val="0"/>
          <w:numId w:val="8"/>
        </w:numPr>
        <w:spacing w:after="0" w:line="240" w:lineRule="auto"/>
        <w:ind w:left="357" w:hanging="357"/>
        <w:jc w:val="both"/>
        <w:rPr>
          <w:rFonts w:ascii="Times New Roman" w:eastAsia="Malgun Gothic" w:hAnsi="Times New Roman" w:cs="Times New Roman"/>
          <w:sz w:val="23"/>
          <w:szCs w:val="24"/>
          <w:lang w:val="en-GB" w:eastAsia="ko-KR"/>
        </w:rPr>
      </w:pPr>
      <w:r w:rsidRPr="00127ADA">
        <w:rPr>
          <w:rFonts w:ascii="Times New Roman" w:eastAsia="Malgun Gothic" w:hAnsi="Times New Roman" w:cs="Times New Roman"/>
          <w:sz w:val="23"/>
          <w:szCs w:val="24"/>
          <w:lang w:val="en-GB" w:eastAsia="de-DE"/>
        </w:rPr>
        <w:t>t</w:t>
      </w:r>
      <w:r w:rsidR="00995E17" w:rsidRPr="00127ADA">
        <w:rPr>
          <w:rFonts w:ascii="Times New Roman" w:eastAsia="Malgun Gothic" w:hAnsi="Times New Roman" w:cs="Times New Roman"/>
          <w:sz w:val="23"/>
          <w:szCs w:val="24"/>
          <w:lang w:val="en-GB" w:eastAsia="de-DE"/>
        </w:rPr>
        <w:t xml:space="preserve">his </w:t>
      </w:r>
      <w:r w:rsidR="00995E17" w:rsidRPr="00127ADA">
        <w:rPr>
          <w:rFonts w:ascii="Times New Roman" w:eastAsia="Malgun Gothic" w:hAnsi="Times New Roman" w:cs="Times New Roman"/>
          <w:sz w:val="23"/>
          <w:szCs w:val="24"/>
          <w:lang w:val="en-GB" w:eastAsia="ko-KR"/>
        </w:rPr>
        <w:t>Memorandum of Understanding</w:t>
      </w:r>
      <w:r w:rsidR="00995E17" w:rsidRPr="00127ADA">
        <w:rPr>
          <w:rFonts w:ascii="Times New Roman" w:eastAsia="Malgun Gothic" w:hAnsi="Times New Roman" w:cs="Times New Roman"/>
          <w:sz w:val="23"/>
          <w:szCs w:val="24"/>
          <w:lang w:val="en-GB" w:eastAsia="de-DE"/>
        </w:rPr>
        <w:t xml:space="preserve"> in no way restricts the Parties from involvement in similar activities with other public and private agencies, organisations and individuals</w:t>
      </w:r>
      <w:r w:rsidRPr="00127ADA">
        <w:rPr>
          <w:rFonts w:ascii="Times New Roman" w:eastAsia="Malgun Gothic" w:hAnsi="Times New Roman" w:cs="Times New Roman"/>
          <w:sz w:val="23"/>
          <w:szCs w:val="24"/>
          <w:lang w:val="en-GB" w:eastAsia="de-DE"/>
        </w:rPr>
        <w:t>;</w:t>
      </w:r>
    </w:p>
    <w:p w14:paraId="6953F835" w14:textId="1A1DF380" w:rsidR="00995E17" w:rsidRPr="00127ADA" w:rsidRDefault="00127ADA" w:rsidP="00840411">
      <w:pPr>
        <w:pStyle w:val="Akapitzlist"/>
        <w:numPr>
          <w:ilvl w:val="0"/>
          <w:numId w:val="8"/>
        </w:numPr>
        <w:spacing w:after="0" w:line="240" w:lineRule="auto"/>
        <w:ind w:left="357" w:hanging="357"/>
        <w:jc w:val="both"/>
        <w:rPr>
          <w:rFonts w:ascii="Times New Roman" w:eastAsia="Malgun Gothic" w:hAnsi="Times New Roman" w:cs="Times New Roman"/>
          <w:sz w:val="23"/>
          <w:szCs w:val="24"/>
          <w:lang w:val="en-GB" w:eastAsia="ko-KR"/>
        </w:rPr>
      </w:pPr>
      <w:r>
        <w:rPr>
          <w:rFonts w:ascii="Times New Roman" w:eastAsia="Malgun Gothic" w:hAnsi="Times New Roman" w:cs="Times New Roman"/>
          <w:sz w:val="23"/>
          <w:szCs w:val="24"/>
          <w:lang w:val="en-GB" w:eastAsia="de-DE"/>
        </w:rPr>
        <w:t>n</w:t>
      </w:r>
      <w:r w:rsidR="00995E17" w:rsidRPr="00127ADA">
        <w:rPr>
          <w:rFonts w:ascii="Times New Roman" w:eastAsia="Malgun Gothic" w:hAnsi="Times New Roman" w:cs="Times New Roman"/>
          <w:sz w:val="23"/>
          <w:szCs w:val="24"/>
          <w:lang w:val="en-GB" w:eastAsia="de-DE"/>
        </w:rPr>
        <w:t xml:space="preserve">o modification of this </w:t>
      </w:r>
      <w:r w:rsidR="00995E17" w:rsidRPr="00127ADA">
        <w:rPr>
          <w:rFonts w:ascii="Times New Roman" w:eastAsia="Malgun Gothic" w:hAnsi="Times New Roman" w:cs="Times New Roman"/>
          <w:sz w:val="23"/>
          <w:szCs w:val="24"/>
          <w:lang w:val="en-GB" w:eastAsia="ko-KR"/>
        </w:rPr>
        <w:t>Memorandum of Understanding</w:t>
      </w:r>
      <w:r w:rsidR="00995E17" w:rsidRPr="00127ADA">
        <w:rPr>
          <w:rFonts w:ascii="Times New Roman" w:eastAsia="Malgun Gothic" w:hAnsi="Times New Roman" w:cs="Times New Roman"/>
          <w:sz w:val="23"/>
          <w:szCs w:val="24"/>
          <w:lang w:val="en-GB" w:eastAsia="de-DE"/>
        </w:rPr>
        <w:t xml:space="preserve"> shall be binding upon the Parties hereto, unless the </w:t>
      </w:r>
      <w:r w:rsidR="00995E17" w:rsidRPr="00127ADA">
        <w:rPr>
          <w:rFonts w:ascii="Times New Roman" w:eastAsia="Malgun Gothic" w:hAnsi="Times New Roman" w:cs="Times New Roman"/>
          <w:sz w:val="23"/>
          <w:szCs w:val="24"/>
          <w:lang w:val="en-GB" w:eastAsia="ko-KR"/>
        </w:rPr>
        <w:t>Memorandum of Understanding</w:t>
      </w:r>
      <w:r w:rsidR="00995E17" w:rsidRPr="00127ADA">
        <w:rPr>
          <w:rFonts w:ascii="Times New Roman" w:eastAsia="Malgun Gothic" w:hAnsi="Times New Roman" w:cs="Times New Roman"/>
          <w:sz w:val="23"/>
          <w:szCs w:val="24"/>
          <w:lang w:val="en-GB" w:eastAsia="de-DE"/>
        </w:rPr>
        <w:t xml:space="preserve"> is amended in writing, with said amendment being approved by both Parties.</w:t>
      </w:r>
    </w:p>
    <w:p w14:paraId="5565EC9C" w14:textId="77777777" w:rsidR="00995E17" w:rsidRPr="00127ADA" w:rsidRDefault="00995E17" w:rsidP="000056F7">
      <w:pPr>
        <w:spacing w:after="0" w:line="240" w:lineRule="auto"/>
        <w:contextualSpacing/>
        <w:rPr>
          <w:rFonts w:ascii="Times New Roman" w:eastAsia="Malgun Gothic" w:hAnsi="Times New Roman" w:cs="Times New Roman"/>
          <w:sz w:val="23"/>
          <w:szCs w:val="24"/>
          <w:lang w:val="en-GB" w:eastAsia="ko-KR"/>
        </w:rPr>
      </w:pPr>
    </w:p>
    <w:p w14:paraId="4232F0F7" w14:textId="77777777" w:rsidR="00995E17" w:rsidRPr="006413EB" w:rsidRDefault="00995E17" w:rsidP="00840411">
      <w:pPr>
        <w:numPr>
          <w:ilvl w:val="0"/>
          <w:numId w:val="4"/>
        </w:numPr>
        <w:spacing w:after="0" w:line="240" w:lineRule="auto"/>
        <w:ind w:left="357" w:hanging="357"/>
        <w:contextualSpacing/>
        <w:jc w:val="center"/>
        <w:rPr>
          <w:rFonts w:ascii="Times New Roman" w:eastAsia="Malgun Gothic" w:hAnsi="Times New Roman" w:cs="Times New Roman"/>
          <w:b/>
          <w:sz w:val="23"/>
          <w:szCs w:val="24"/>
          <w:lang w:val="en-GB" w:eastAsia="ko-KR"/>
        </w:rPr>
      </w:pPr>
      <w:r w:rsidRPr="006413EB">
        <w:rPr>
          <w:rFonts w:ascii="Times New Roman" w:eastAsia="Malgun Gothic" w:hAnsi="Times New Roman" w:cs="Times New Roman"/>
          <w:b/>
          <w:sz w:val="23"/>
          <w:szCs w:val="24"/>
          <w:lang w:val="en-GB" w:eastAsia="ko-KR"/>
        </w:rPr>
        <w:t>Language of Memorandum</w:t>
      </w:r>
    </w:p>
    <w:p w14:paraId="37531AD5" w14:textId="77777777" w:rsidR="00995E17" w:rsidRPr="006413EB" w:rsidRDefault="00995E17" w:rsidP="00995E17">
      <w:pPr>
        <w:spacing w:after="0" w:line="240" w:lineRule="auto"/>
        <w:contextualSpacing/>
        <w:jc w:val="both"/>
        <w:rPr>
          <w:rFonts w:ascii="Times New Roman" w:eastAsia="Malgun Gothic" w:hAnsi="Times New Roman" w:cs="Times New Roman"/>
          <w:sz w:val="23"/>
          <w:szCs w:val="24"/>
          <w:lang w:val="en-GB" w:eastAsia="ko-KR"/>
        </w:rPr>
      </w:pPr>
    </w:p>
    <w:p w14:paraId="0A3934D3" w14:textId="56C99BC3" w:rsidR="00995E17" w:rsidRPr="006413EB" w:rsidRDefault="00995E17" w:rsidP="00747E20">
      <w:pPr>
        <w:spacing w:after="0"/>
        <w:jc w:val="both"/>
        <w:rPr>
          <w:rFonts w:ascii="Times New Roman" w:eastAsia="Malgun Gothic" w:hAnsi="Times New Roman" w:cs="Times New Roman"/>
          <w:sz w:val="23"/>
          <w:szCs w:val="23"/>
          <w:lang w:val="en-GB"/>
        </w:rPr>
      </w:pPr>
      <w:r w:rsidRPr="006413EB">
        <w:rPr>
          <w:rFonts w:ascii="Times New Roman" w:eastAsia="Malgun Gothic" w:hAnsi="Times New Roman" w:cs="Times New Roman"/>
          <w:sz w:val="23"/>
          <w:szCs w:val="23"/>
          <w:lang w:val="en-GB" w:eastAsia="ko-KR"/>
        </w:rPr>
        <w:t xml:space="preserve">This Memorandum of Understanding is executed in English in two identical and legally equal copies. Each Party shall retain one original copy of the Memorandum. / This Memorandum of Understanding is executed in Polish and [language of international institution] in four legally equal copies, two copies in Polish and two copies in [language of international institution]. Each Party shall retain one original copy of the Memorandum of Understanding in each language version. </w:t>
      </w:r>
      <w:r>
        <w:rPr>
          <w:rFonts w:ascii="Times New Roman" w:hAnsi="Times New Roman" w:cs="Times New Roman"/>
          <w:lang w:val="en-GB" w:eastAsia="ko-KR"/>
        </w:rPr>
        <w:t>T</w:t>
      </w:r>
      <w:r w:rsidRPr="00F25FAB">
        <w:rPr>
          <w:rFonts w:ascii="Times New Roman" w:hAnsi="Times New Roman" w:cs="Times New Roman"/>
          <w:lang w:val="en-GB" w:eastAsia="ko-KR"/>
        </w:rPr>
        <w:t xml:space="preserve">he </w:t>
      </w:r>
      <w:r>
        <w:rPr>
          <w:rFonts w:ascii="Times New Roman" w:hAnsi="Times New Roman" w:cs="Times New Roman"/>
          <w:lang w:val="en-GB" w:eastAsia="ko-KR"/>
        </w:rPr>
        <w:t>Polish</w:t>
      </w:r>
      <w:r w:rsidRPr="00F25FAB">
        <w:rPr>
          <w:rFonts w:ascii="Times New Roman" w:hAnsi="Times New Roman" w:cs="Times New Roman"/>
          <w:lang w:val="en-GB" w:eastAsia="ko-KR"/>
        </w:rPr>
        <w:t xml:space="preserve"> version shall prevail.</w:t>
      </w:r>
      <w:r w:rsidR="00840411" w:rsidRPr="00840411">
        <w:rPr>
          <w:rStyle w:val="Odwoanieprzypisudolnego"/>
          <w:rFonts w:ascii="Times New Roman" w:hAnsi="Times New Roman" w:cs="Times New Roman"/>
          <w:lang w:val="en-GB" w:eastAsia="ko-KR"/>
        </w:rPr>
        <w:footnoteReference w:customMarkFollows="1" w:id="2"/>
        <w:sym w:font="Symbol" w:char="F02A"/>
      </w:r>
    </w:p>
    <w:p w14:paraId="760D0934" w14:textId="77777777" w:rsidR="00995E17" w:rsidRPr="006413EB" w:rsidRDefault="00995E17" w:rsidP="00995E17">
      <w:pPr>
        <w:spacing w:after="0" w:line="240" w:lineRule="auto"/>
        <w:contextualSpacing/>
        <w:jc w:val="both"/>
        <w:rPr>
          <w:rFonts w:ascii="Times New Roman" w:eastAsia="Malgun Gothic" w:hAnsi="Times New Roman" w:cs="Times New Roman"/>
          <w:sz w:val="23"/>
          <w:szCs w:val="24"/>
          <w:lang w:val="en-GB" w:eastAsia="de-DE"/>
        </w:rPr>
      </w:pPr>
    </w:p>
    <w:p w14:paraId="6D26FF9B" w14:textId="39D2456B" w:rsidR="00995E17" w:rsidRPr="006413EB" w:rsidRDefault="00995E17" w:rsidP="00995E17">
      <w:pPr>
        <w:spacing w:after="0" w:line="240" w:lineRule="auto"/>
        <w:contextualSpacing/>
        <w:jc w:val="both"/>
        <w:rPr>
          <w:rFonts w:ascii="Times New Roman" w:eastAsia="Malgun Gothic" w:hAnsi="Times New Roman" w:cs="Times New Roman"/>
          <w:sz w:val="23"/>
          <w:szCs w:val="24"/>
          <w:lang w:val="en-GB" w:eastAsia="ko-KR"/>
        </w:rPr>
      </w:pPr>
      <w:r w:rsidRPr="006413EB">
        <w:rPr>
          <w:rFonts w:ascii="Times New Roman" w:eastAsia="Malgun Gothic" w:hAnsi="Times New Roman" w:cs="Times New Roman"/>
          <w:sz w:val="23"/>
          <w:szCs w:val="24"/>
          <w:lang w:val="en-GB" w:eastAsia="ko-KR"/>
        </w:rPr>
        <w:t xml:space="preserve">In witness whereof, the representatives of the Parties have executed this Memorandum </w:t>
      </w:r>
      <w:r w:rsidR="00D72C0A">
        <w:rPr>
          <w:rFonts w:ascii="Times New Roman" w:eastAsia="Malgun Gothic" w:hAnsi="Times New Roman" w:cs="Times New Roman"/>
          <w:sz w:val="23"/>
          <w:szCs w:val="24"/>
          <w:lang w:val="en-GB" w:eastAsia="ko-KR"/>
        </w:rPr>
        <w:br/>
      </w:r>
      <w:r w:rsidRPr="006413EB">
        <w:rPr>
          <w:rFonts w:ascii="Times New Roman" w:eastAsia="Malgun Gothic" w:hAnsi="Times New Roman" w:cs="Times New Roman"/>
          <w:sz w:val="23"/>
          <w:szCs w:val="24"/>
          <w:lang w:val="en-GB" w:eastAsia="ko-KR"/>
        </w:rPr>
        <w:t>of Und</w:t>
      </w:r>
      <w:r w:rsidR="00D72C0A">
        <w:rPr>
          <w:rFonts w:ascii="Times New Roman" w:eastAsia="Malgun Gothic" w:hAnsi="Times New Roman" w:cs="Times New Roman"/>
          <w:sz w:val="23"/>
          <w:szCs w:val="24"/>
          <w:lang w:val="en-GB" w:eastAsia="ko-KR"/>
        </w:rPr>
        <w:t>erstanding in two counterparts.</w:t>
      </w:r>
    </w:p>
    <w:p w14:paraId="030BBF36" w14:textId="77777777" w:rsidR="00DD7891" w:rsidRPr="001E12A7" w:rsidRDefault="00DD7891" w:rsidP="00DD7891">
      <w:pPr>
        <w:spacing w:after="0" w:line="240" w:lineRule="auto"/>
        <w:contextualSpacing/>
        <w:jc w:val="both"/>
        <w:rPr>
          <w:rFonts w:ascii="Times New Roman" w:eastAsia="Malgun Gothic" w:hAnsi="Times New Roman" w:cs="Times New Roman"/>
          <w:lang w:val="en-GB" w:eastAsia="ko-KR"/>
        </w:rPr>
      </w:pPr>
    </w:p>
    <w:p w14:paraId="74B32373" w14:textId="77777777" w:rsidR="00995E17" w:rsidRPr="006413EB" w:rsidRDefault="00995E17" w:rsidP="00840411">
      <w:pPr>
        <w:spacing w:after="0" w:line="240" w:lineRule="auto"/>
        <w:jc w:val="both"/>
        <w:rPr>
          <w:rFonts w:ascii="Times New Roman" w:hAnsi="Times New Roman" w:cs="Times New Roman"/>
          <w:lang w:val="en-GB"/>
        </w:rPr>
      </w:pPr>
      <w:r w:rsidRPr="006413EB">
        <w:rPr>
          <w:rFonts w:ascii="Times New Roman" w:hAnsi="Times New Roman" w:cs="Times New Roman"/>
          <w:lang w:val="en-GB"/>
        </w:rPr>
        <w:t xml:space="preserve">For the </w:t>
      </w:r>
      <w:proofErr w:type="spellStart"/>
      <w:r w:rsidRPr="006413EB">
        <w:rPr>
          <w:rFonts w:ascii="Times New Roman" w:hAnsi="Times New Roman" w:cs="Times New Roman"/>
          <w:lang w:val="en-GB"/>
        </w:rPr>
        <w:t>Jagiellonian</w:t>
      </w:r>
      <w:proofErr w:type="spellEnd"/>
      <w:r w:rsidRPr="006413EB">
        <w:rPr>
          <w:rFonts w:ascii="Times New Roman" w:hAnsi="Times New Roman" w:cs="Times New Roman"/>
          <w:lang w:val="en-GB"/>
        </w:rPr>
        <w:t xml:space="preserve"> University in </w:t>
      </w:r>
      <w:proofErr w:type="spellStart"/>
      <w:r w:rsidRPr="006413EB">
        <w:rPr>
          <w:rFonts w:ascii="Times New Roman" w:hAnsi="Times New Roman" w:cs="Times New Roman"/>
          <w:lang w:val="en-GB"/>
        </w:rPr>
        <w:t>Kraków</w:t>
      </w:r>
      <w:proofErr w:type="spellEnd"/>
      <w:r w:rsidRPr="006413EB">
        <w:rPr>
          <w:rFonts w:ascii="Times New Roman" w:hAnsi="Times New Roman" w:cs="Times New Roman"/>
          <w:lang w:val="en-GB"/>
        </w:rPr>
        <w:tab/>
      </w:r>
      <w:r w:rsidRPr="006413EB">
        <w:rPr>
          <w:rFonts w:ascii="Times New Roman" w:hAnsi="Times New Roman" w:cs="Times New Roman"/>
          <w:lang w:val="en-GB"/>
        </w:rPr>
        <w:tab/>
        <w:t>For [international institution]</w:t>
      </w:r>
    </w:p>
    <w:p w14:paraId="1763F2C3" w14:textId="3D547103" w:rsidR="00995E17" w:rsidRPr="006413EB" w:rsidRDefault="00995E17" w:rsidP="00840411">
      <w:pPr>
        <w:spacing w:after="0" w:line="240" w:lineRule="auto"/>
        <w:jc w:val="both"/>
        <w:rPr>
          <w:rFonts w:ascii="Times New Roman" w:hAnsi="Times New Roman" w:cs="Times New Roman"/>
          <w:lang w:val="en-GB"/>
        </w:rPr>
      </w:pPr>
    </w:p>
    <w:p w14:paraId="7064D052" w14:textId="65BF51F5" w:rsidR="00995E17" w:rsidRDefault="00995E17" w:rsidP="00840411">
      <w:pPr>
        <w:spacing w:after="0" w:line="240" w:lineRule="auto"/>
        <w:jc w:val="both"/>
        <w:rPr>
          <w:rFonts w:ascii="Times New Roman" w:hAnsi="Times New Roman" w:cs="Times New Roman"/>
          <w:lang w:val="en-GB" w:eastAsia="ko-KR"/>
        </w:rPr>
      </w:pPr>
    </w:p>
    <w:p w14:paraId="77B814C5" w14:textId="77777777" w:rsidR="00747E20" w:rsidRDefault="00747E20" w:rsidP="00840411">
      <w:pPr>
        <w:spacing w:after="0" w:line="240" w:lineRule="auto"/>
        <w:jc w:val="both"/>
        <w:rPr>
          <w:rFonts w:ascii="Times New Roman" w:hAnsi="Times New Roman" w:cs="Times New Roman"/>
          <w:lang w:val="en-GB" w:eastAsia="ko-KR"/>
        </w:rPr>
      </w:pPr>
    </w:p>
    <w:p w14:paraId="7F8F12AD" w14:textId="2ECC76C0" w:rsidR="00840411" w:rsidRDefault="00840411" w:rsidP="00840411">
      <w:pPr>
        <w:spacing w:after="0" w:line="240" w:lineRule="auto"/>
        <w:jc w:val="both"/>
        <w:rPr>
          <w:rFonts w:ascii="Times New Roman" w:hAnsi="Times New Roman" w:cs="Times New Roman"/>
          <w:lang w:val="en-GB" w:eastAsia="ko-KR"/>
        </w:rPr>
      </w:pPr>
    </w:p>
    <w:p w14:paraId="74F47FFC" w14:textId="77777777" w:rsidR="00840411" w:rsidRPr="006413EB" w:rsidRDefault="00840411" w:rsidP="00840411">
      <w:pPr>
        <w:spacing w:after="0" w:line="240" w:lineRule="auto"/>
        <w:jc w:val="both"/>
        <w:rPr>
          <w:rFonts w:ascii="Times New Roman" w:hAnsi="Times New Roman" w:cs="Times New Roman"/>
          <w:lang w:val="en-GB" w:eastAsia="ko-KR"/>
        </w:rPr>
      </w:pPr>
    </w:p>
    <w:p w14:paraId="6698BD71" w14:textId="43B475F4" w:rsidR="00995E17" w:rsidRPr="006413EB" w:rsidRDefault="000056F7" w:rsidP="00995E17">
      <w:pPr>
        <w:jc w:val="both"/>
        <w:rPr>
          <w:rFonts w:ascii="Times New Roman" w:hAnsi="Times New Roman" w:cs="Times New Roman"/>
          <w:lang w:val="en-GB" w:eastAsia="ko-KR"/>
        </w:rPr>
      </w:pPr>
      <w:r>
        <w:rPr>
          <w:rFonts w:ascii="Times New Roman" w:hAnsi="Times New Roman" w:cs="Times New Roman"/>
          <w:lang w:val="en-GB" w:eastAsia="ko-KR"/>
        </w:rPr>
        <w:t>___________________________</w:t>
      </w:r>
      <w:r w:rsidR="00995E17" w:rsidRPr="006413EB">
        <w:rPr>
          <w:rFonts w:ascii="Times New Roman" w:hAnsi="Times New Roman" w:cs="Times New Roman"/>
          <w:lang w:val="en-GB" w:eastAsia="ko-KR"/>
        </w:rPr>
        <w:tab/>
      </w:r>
      <w:r w:rsidR="00995E17" w:rsidRPr="006413EB">
        <w:rPr>
          <w:rFonts w:ascii="Times New Roman" w:hAnsi="Times New Roman" w:cs="Times New Roman"/>
          <w:lang w:val="en-GB" w:eastAsia="ko-KR"/>
        </w:rPr>
        <w:tab/>
      </w:r>
      <w:r>
        <w:rPr>
          <w:rFonts w:ascii="Times New Roman" w:hAnsi="Times New Roman" w:cs="Times New Roman"/>
          <w:lang w:val="en-GB" w:eastAsia="ko-KR"/>
        </w:rPr>
        <w:tab/>
      </w:r>
      <w:r w:rsidR="00995E17" w:rsidRPr="006413EB">
        <w:rPr>
          <w:rFonts w:ascii="Times New Roman" w:hAnsi="Times New Roman" w:cs="Times New Roman"/>
          <w:lang w:val="en-GB" w:eastAsia="ko-KR"/>
        </w:rPr>
        <w:t>______________________________</w:t>
      </w:r>
      <w:r w:rsidR="00995E17" w:rsidRPr="006413EB">
        <w:rPr>
          <w:rFonts w:ascii="Times New Roman" w:hAnsi="Times New Roman" w:cs="Times New Roman"/>
          <w:lang w:val="en-GB" w:eastAsia="ko-KR"/>
        </w:rPr>
        <w:br/>
        <w:t>[name of the pe</w:t>
      </w:r>
      <w:r>
        <w:rPr>
          <w:rFonts w:ascii="Times New Roman" w:hAnsi="Times New Roman" w:cs="Times New Roman"/>
          <w:lang w:val="en-GB" w:eastAsia="ko-KR"/>
        </w:rPr>
        <w:t>rson, position]</w:t>
      </w:r>
      <w:r>
        <w:rPr>
          <w:rFonts w:ascii="Times New Roman" w:hAnsi="Times New Roman" w:cs="Times New Roman"/>
          <w:lang w:val="en-GB" w:eastAsia="ko-KR"/>
        </w:rPr>
        <w:tab/>
      </w:r>
      <w:r>
        <w:rPr>
          <w:rFonts w:ascii="Times New Roman" w:hAnsi="Times New Roman" w:cs="Times New Roman"/>
          <w:lang w:val="en-GB" w:eastAsia="ko-KR"/>
        </w:rPr>
        <w:tab/>
      </w:r>
      <w:r>
        <w:rPr>
          <w:rFonts w:ascii="Times New Roman" w:hAnsi="Times New Roman" w:cs="Times New Roman"/>
          <w:lang w:val="en-GB" w:eastAsia="ko-KR"/>
        </w:rPr>
        <w:tab/>
      </w:r>
      <w:r>
        <w:rPr>
          <w:rFonts w:ascii="Times New Roman" w:hAnsi="Times New Roman" w:cs="Times New Roman"/>
          <w:lang w:val="en-GB" w:eastAsia="ko-KR"/>
        </w:rPr>
        <w:tab/>
      </w:r>
      <w:r w:rsidR="00995E17" w:rsidRPr="006413EB">
        <w:rPr>
          <w:rFonts w:ascii="Times New Roman" w:hAnsi="Times New Roman" w:cs="Times New Roman"/>
          <w:lang w:val="en-GB" w:eastAsia="ko-KR"/>
        </w:rPr>
        <w:t>[name of the person, position]</w:t>
      </w:r>
    </w:p>
    <w:p w14:paraId="0CA8885F" w14:textId="77777777" w:rsidR="00995E17" w:rsidRPr="006413EB" w:rsidRDefault="00995E17" w:rsidP="00995E17">
      <w:pPr>
        <w:jc w:val="both"/>
        <w:rPr>
          <w:rFonts w:ascii="Times New Roman" w:hAnsi="Times New Roman" w:cs="Times New Roman"/>
          <w:lang w:val="en-GB" w:eastAsia="ko-KR"/>
        </w:rPr>
      </w:pPr>
    </w:p>
    <w:p w14:paraId="388462B4" w14:textId="5A41758D" w:rsidR="00995E17" w:rsidRPr="006413EB" w:rsidRDefault="00995E17" w:rsidP="00995E17">
      <w:pPr>
        <w:jc w:val="both"/>
        <w:rPr>
          <w:rFonts w:ascii="Times New Roman" w:hAnsi="Times New Roman" w:cs="Times New Roman"/>
          <w:lang w:val="en-GB" w:eastAsia="ko-KR"/>
        </w:rPr>
      </w:pPr>
      <w:proofErr w:type="spellStart"/>
      <w:r w:rsidRPr="006413EB">
        <w:rPr>
          <w:rFonts w:ascii="Times New Roman" w:hAnsi="Times New Roman" w:cs="Times New Roman"/>
          <w:lang w:val="en-GB" w:eastAsia="ko-KR"/>
        </w:rPr>
        <w:t>Kraków</w:t>
      </w:r>
      <w:proofErr w:type="spellEnd"/>
      <w:r w:rsidRPr="006413EB">
        <w:rPr>
          <w:rFonts w:ascii="Times New Roman" w:hAnsi="Times New Roman" w:cs="Times New Roman"/>
          <w:lang w:val="en-GB" w:eastAsia="ko-KR"/>
        </w:rPr>
        <w:t>, on …</w:t>
      </w:r>
      <w:r w:rsidR="00840411">
        <w:rPr>
          <w:rFonts w:ascii="Times New Roman" w:hAnsi="Times New Roman" w:cs="Times New Roman"/>
          <w:lang w:val="en-GB" w:eastAsia="ko-KR"/>
        </w:rPr>
        <w:t>………</w:t>
      </w:r>
      <w:r w:rsidRPr="006413EB">
        <w:rPr>
          <w:rFonts w:ascii="Times New Roman" w:hAnsi="Times New Roman" w:cs="Times New Roman"/>
          <w:lang w:val="en-GB" w:eastAsia="ko-KR"/>
        </w:rPr>
        <w:tab/>
      </w:r>
      <w:r w:rsidRPr="006413EB">
        <w:rPr>
          <w:rFonts w:ascii="Times New Roman" w:hAnsi="Times New Roman" w:cs="Times New Roman"/>
          <w:lang w:val="en-GB" w:eastAsia="ko-KR"/>
        </w:rPr>
        <w:tab/>
      </w:r>
      <w:r w:rsidRPr="006413EB">
        <w:rPr>
          <w:rFonts w:ascii="Times New Roman" w:hAnsi="Times New Roman" w:cs="Times New Roman"/>
          <w:lang w:val="en-GB" w:eastAsia="ko-KR"/>
        </w:rPr>
        <w:tab/>
      </w:r>
      <w:r w:rsidRPr="006413EB">
        <w:rPr>
          <w:rFonts w:ascii="Times New Roman" w:hAnsi="Times New Roman" w:cs="Times New Roman"/>
          <w:lang w:val="en-GB" w:eastAsia="ko-KR"/>
        </w:rPr>
        <w:tab/>
      </w:r>
      <w:r w:rsidRPr="006413EB">
        <w:rPr>
          <w:rFonts w:ascii="Times New Roman" w:hAnsi="Times New Roman" w:cs="Times New Roman"/>
          <w:lang w:val="en-GB" w:eastAsia="ko-KR"/>
        </w:rPr>
        <w:tab/>
      </w:r>
      <w:r w:rsidR="00D72C0A">
        <w:rPr>
          <w:rFonts w:ascii="Times New Roman" w:hAnsi="Times New Roman" w:cs="Times New Roman"/>
          <w:lang w:val="en-GB" w:eastAsia="ko-KR"/>
        </w:rPr>
        <w:t>………., on …………</w:t>
      </w:r>
    </w:p>
    <w:p w14:paraId="49CB6417" w14:textId="77777777" w:rsidR="00DD7891" w:rsidRDefault="00DD7891" w:rsidP="00DD7891">
      <w:pPr>
        <w:spacing w:after="0" w:line="240" w:lineRule="auto"/>
        <w:contextualSpacing/>
        <w:jc w:val="both"/>
        <w:rPr>
          <w:rFonts w:ascii="Times New Roman" w:eastAsia="Malgun Gothic" w:hAnsi="Times New Roman" w:cs="Times New Roman"/>
          <w:lang w:eastAsia="ko-KR"/>
        </w:rPr>
      </w:pPr>
    </w:p>
    <w:sectPr w:rsidR="00DD7891" w:rsidSect="00995E17">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990F5" w14:textId="77777777" w:rsidR="009E679A" w:rsidRDefault="009E679A" w:rsidP="000056F7">
      <w:pPr>
        <w:spacing w:after="0" w:line="240" w:lineRule="auto"/>
      </w:pPr>
      <w:r>
        <w:separator/>
      </w:r>
    </w:p>
  </w:endnote>
  <w:endnote w:type="continuationSeparator" w:id="0">
    <w:p w14:paraId="76BB82B0" w14:textId="77777777" w:rsidR="009E679A" w:rsidRDefault="009E679A" w:rsidP="0000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42C89" w14:textId="77777777" w:rsidR="009E679A" w:rsidRDefault="009E679A" w:rsidP="000056F7">
      <w:pPr>
        <w:spacing w:after="0" w:line="240" w:lineRule="auto"/>
      </w:pPr>
      <w:r>
        <w:separator/>
      </w:r>
    </w:p>
  </w:footnote>
  <w:footnote w:type="continuationSeparator" w:id="0">
    <w:p w14:paraId="7E24F937" w14:textId="77777777" w:rsidR="009E679A" w:rsidRDefault="009E679A" w:rsidP="000056F7">
      <w:pPr>
        <w:spacing w:after="0" w:line="240" w:lineRule="auto"/>
      </w:pPr>
      <w:r>
        <w:continuationSeparator/>
      </w:r>
    </w:p>
  </w:footnote>
  <w:footnote w:id="1">
    <w:p w14:paraId="61D68E8E" w14:textId="234767E3" w:rsidR="000056F7" w:rsidRPr="00251B2B" w:rsidRDefault="000056F7">
      <w:pPr>
        <w:pStyle w:val="Tekstprzypisudolnego"/>
        <w:rPr>
          <w:rFonts w:ascii="Times New Roman" w:hAnsi="Times New Roman" w:cs="Times New Roman"/>
        </w:rPr>
      </w:pPr>
      <w:r w:rsidRPr="00251B2B">
        <w:rPr>
          <w:rStyle w:val="Odwoanieprzypisudolnego"/>
          <w:rFonts w:ascii="Times New Roman" w:hAnsi="Times New Roman" w:cs="Times New Roman"/>
        </w:rPr>
        <w:sym w:font="Symbol" w:char="F02A"/>
      </w:r>
      <w:r w:rsidRPr="00251B2B">
        <w:rPr>
          <w:rFonts w:ascii="Times New Roman" w:hAnsi="Times New Roman" w:cs="Times New Roman"/>
        </w:rPr>
        <w:t xml:space="preserve"> niepotrzebne skreślić</w:t>
      </w:r>
    </w:p>
  </w:footnote>
  <w:footnote w:id="2">
    <w:p w14:paraId="0F6965E1" w14:textId="037498FA" w:rsidR="00840411" w:rsidRPr="00A679B2" w:rsidRDefault="00840411">
      <w:pPr>
        <w:pStyle w:val="Tekstprzypisudolnego"/>
        <w:rPr>
          <w:rFonts w:ascii="Times New Roman" w:hAnsi="Times New Roman" w:cs="Times New Roman"/>
        </w:rPr>
      </w:pPr>
      <w:r w:rsidRPr="00A679B2">
        <w:rPr>
          <w:rStyle w:val="Odwoanieprzypisudolnego"/>
          <w:rFonts w:ascii="Times New Roman" w:hAnsi="Times New Roman" w:cs="Times New Roman"/>
        </w:rPr>
        <w:sym w:font="Symbol" w:char="F02A"/>
      </w:r>
      <w:r w:rsidRPr="00A679B2">
        <w:rPr>
          <w:rFonts w:ascii="Times New Roman" w:hAnsi="Times New Roman" w:cs="Times New Roman"/>
        </w:rPr>
        <w:t xml:space="preserve"> </w:t>
      </w:r>
      <w:proofErr w:type="spellStart"/>
      <w:r w:rsidR="00A679B2" w:rsidRPr="00A679B2">
        <w:rPr>
          <w:rFonts w:ascii="Times New Roman" w:hAnsi="Times New Roman" w:cs="Times New Roman"/>
        </w:rPr>
        <w:t>delete</w:t>
      </w:r>
      <w:proofErr w:type="spellEnd"/>
      <w:r w:rsidR="00A679B2" w:rsidRPr="00A679B2">
        <w:rPr>
          <w:rFonts w:ascii="Times New Roman" w:hAnsi="Times New Roman" w:cs="Times New Roman"/>
        </w:rPr>
        <w:t xml:space="preserve"> as </w:t>
      </w:r>
      <w:proofErr w:type="spellStart"/>
      <w:r w:rsidR="00A679B2" w:rsidRPr="00A679B2">
        <w:rPr>
          <w:rFonts w:ascii="Times New Roman" w:hAnsi="Times New Roman" w:cs="Times New Roman"/>
        </w:rPr>
        <w:t>apropriate</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85E"/>
    <w:multiLevelType w:val="hybridMultilevel"/>
    <w:tmpl w:val="F48AEBAE"/>
    <w:lvl w:ilvl="0" w:tplc="2062A994">
      <w:start w:val="1"/>
      <w:numFmt w:val="decimal"/>
      <w:lvlText w:val="%1)"/>
      <w:lvlJc w:val="left"/>
      <w:pPr>
        <w:tabs>
          <w:tab w:val="num" w:pos="1648"/>
        </w:tabs>
        <w:ind w:left="1648" w:hanging="360"/>
      </w:pPr>
      <w:rPr>
        <w:rFonts w:ascii="Times New Roman" w:eastAsia="Malgun Gothic" w:hAnsi="Times New Roman" w:cs="Times New Roman"/>
      </w:rPr>
    </w:lvl>
    <w:lvl w:ilvl="1" w:tplc="6F081666">
      <w:start w:val="1"/>
      <w:numFmt w:val="bullet"/>
      <w:lvlText w:val="-"/>
      <w:lvlJc w:val="left"/>
      <w:pPr>
        <w:tabs>
          <w:tab w:val="num" w:pos="2235"/>
        </w:tabs>
        <w:ind w:left="2235" w:hanging="227"/>
      </w:pPr>
      <w:rPr>
        <w:rFonts w:ascii="Times New Roman" w:hAnsi="Times New Roman" w:cs="Times New Roman" w:hint="default"/>
        <w:sz w:val="24"/>
      </w:rPr>
    </w:lvl>
    <w:lvl w:ilvl="2" w:tplc="0407001B" w:tentative="1">
      <w:start w:val="1"/>
      <w:numFmt w:val="lowerRoman"/>
      <w:lvlText w:val="%3."/>
      <w:lvlJc w:val="right"/>
      <w:pPr>
        <w:tabs>
          <w:tab w:val="num" w:pos="3088"/>
        </w:tabs>
        <w:ind w:left="3088" w:hanging="180"/>
      </w:pPr>
    </w:lvl>
    <w:lvl w:ilvl="3" w:tplc="0407000F" w:tentative="1">
      <w:start w:val="1"/>
      <w:numFmt w:val="decimal"/>
      <w:lvlText w:val="%4."/>
      <w:lvlJc w:val="left"/>
      <w:pPr>
        <w:tabs>
          <w:tab w:val="num" w:pos="3808"/>
        </w:tabs>
        <w:ind w:left="3808" w:hanging="360"/>
      </w:pPr>
    </w:lvl>
    <w:lvl w:ilvl="4" w:tplc="04070019" w:tentative="1">
      <w:start w:val="1"/>
      <w:numFmt w:val="lowerLetter"/>
      <w:lvlText w:val="%5."/>
      <w:lvlJc w:val="left"/>
      <w:pPr>
        <w:tabs>
          <w:tab w:val="num" w:pos="4528"/>
        </w:tabs>
        <w:ind w:left="4528" w:hanging="360"/>
      </w:pPr>
    </w:lvl>
    <w:lvl w:ilvl="5" w:tplc="0407001B" w:tentative="1">
      <w:start w:val="1"/>
      <w:numFmt w:val="lowerRoman"/>
      <w:lvlText w:val="%6."/>
      <w:lvlJc w:val="right"/>
      <w:pPr>
        <w:tabs>
          <w:tab w:val="num" w:pos="5248"/>
        </w:tabs>
        <w:ind w:left="5248" w:hanging="180"/>
      </w:pPr>
    </w:lvl>
    <w:lvl w:ilvl="6" w:tplc="0407000F" w:tentative="1">
      <w:start w:val="1"/>
      <w:numFmt w:val="decimal"/>
      <w:lvlText w:val="%7."/>
      <w:lvlJc w:val="left"/>
      <w:pPr>
        <w:tabs>
          <w:tab w:val="num" w:pos="5968"/>
        </w:tabs>
        <w:ind w:left="5968" w:hanging="360"/>
      </w:pPr>
    </w:lvl>
    <w:lvl w:ilvl="7" w:tplc="04070019" w:tentative="1">
      <w:start w:val="1"/>
      <w:numFmt w:val="lowerLetter"/>
      <w:lvlText w:val="%8."/>
      <w:lvlJc w:val="left"/>
      <w:pPr>
        <w:tabs>
          <w:tab w:val="num" w:pos="6688"/>
        </w:tabs>
        <w:ind w:left="6688" w:hanging="360"/>
      </w:pPr>
    </w:lvl>
    <w:lvl w:ilvl="8" w:tplc="0407001B" w:tentative="1">
      <w:start w:val="1"/>
      <w:numFmt w:val="lowerRoman"/>
      <w:lvlText w:val="%9."/>
      <w:lvlJc w:val="right"/>
      <w:pPr>
        <w:tabs>
          <w:tab w:val="num" w:pos="7408"/>
        </w:tabs>
        <w:ind w:left="7408" w:hanging="180"/>
      </w:pPr>
    </w:lvl>
  </w:abstractNum>
  <w:abstractNum w:abstractNumId="1" w15:restartNumberingAfterBreak="0">
    <w:nsid w:val="1BE14B2C"/>
    <w:multiLevelType w:val="hybridMultilevel"/>
    <w:tmpl w:val="534CFBFC"/>
    <w:lvl w:ilvl="0" w:tplc="971A4CFA">
      <w:start w:val="1"/>
      <w:numFmt w:val="decimal"/>
      <w:lvlText w:val="%1)"/>
      <w:lvlJc w:val="left"/>
      <w:pPr>
        <w:ind w:left="720" w:hanging="360"/>
      </w:pPr>
      <w:rPr>
        <w:rFonts w:ascii="Times New Roman" w:eastAsia="Malgun Gothic"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9826A0"/>
    <w:multiLevelType w:val="hybridMultilevel"/>
    <w:tmpl w:val="723E2C66"/>
    <w:lvl w:ilvl="0" w:tplc="FA509A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3B0A21B7"/>
    <w:multiLevelType w:val="hybridMultilevel"/>
    <w:tmpl w:val="4F0E1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510772"/>
    <w:multiLevelType w:val="hybridMultilevel"/>
    <w:tmpl w:val="35D22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4743BF"/>
    <w:multiLevelType w:val="hybridMultilevel"/>
    <w:tmpl w:val="47B68FFA"/>
    <w:lvl w:ilvl="0" w:tplc="0BC26746">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C441EF8"/>
    <w:multiLevelType w:val="hybridMultilevel"/>
    <w:tmpl w:val="02421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C75CFD"/>
    <w:multiLevelType w:val="hybridMultilevel"/>
    <w:tmpl w:val="12A49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D9"/>
    <w:rsid w:val="000056F7"/>
    <w:rsid w:val="00052EDD"/>
    <w:rsid w:val="00117490"/>
    <w:rsid w:val="00127ADA"/>
    <w:rsid w:val="00175C56"/>
    <w:rsid w:val="001E12A7"/>
    <w:rsid w:val="00251B2B"/>
    <w:rsid w:val="00524936"/>
    <w:rsid w:val="00561423"/>
    <w:rsid w:val="00734119"/>
    <w:rsid w:val="00747E20"/>
    <w:rsid w:val="007A1424"/>
    <w:rsid w:val="00840411"/>
    <w:rsid w:val="00874921"/>
    <w:rsid w:val="009340A8"/>
    <w:rsid w:val="00995E17"/>
    <w:rsid w:val="009E679A"/>
    <w:rsid w:val="00A01EBE"/>
    <w:rsid w:val="00A679B2"/>
    <w:rsid w:val="00A7440C"/>
    <w:rsid w:val="00A81ECE"/>
    <w:rsid w:val="00AB3168"/>
    <w:rsid w:val="00AD76E3"/>
    <w:rsid w:val="00AE3E92"/>
    <w:rsid w:val="00C12F91"/>
    <w:rsid w:val="00C46BD7"/>
    <w:rsid w:val="00D64949"/>
    <w:rsid w:val="00D72C0A"/>
    <w:rsid w:val="00DD7891"/>
    <w:rsid w:val="00E36936"/>
    <w:rsid w:val="00F24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744B"/>
  <w15:chartTrackingRefBased/>
  <w15:docId w15:val="{0127A88B-65F2-4C59-8EDA-08F06E6E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7891"/>
    <w:pPr>
      <w:ind w:left="720"/>
      <w:contextualSpacing/>
    </w:pPr>
  </w:style>
  <w:style w:type="character" w:styleId="Odwoaniedokomentarza">
    <w:name w:val="annotation reference"/>
    <w:basedOn w:val="Domylnaczcionkaakapitu"/>
    <w:uiPriority w:val="99"/>
    <w:semiHidden/>
    <w:unhideWhenUsed/>
    <w:rsid w:val="00AE3E92"/>
    <w:rPr>
      <w:sz w:val="16"/>
      <w:szCs w:val="16"/>
    </w:rPr>
  </w:style>
  <w:style w:type="paragraph" w:styleId="Tekstkomentarza">
    <w:name w:val="annotation text"/>
    <w:basedOn w:val="Normalny"/>
    <w:link w:val="TekstkomentarzaZnak"/>
    <w:uiPriority w:val="99"/>
    <w:semiHidden/>
    <w:unhideWhenUsed/>
    <w:rsid w:val="00AE3E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3E92"/>
    <w:rPr>
      <w:sz w:val="20"/>
      <w:szCs w:val="20"/>
    </w:rPr>
  </w:style>
  <w:style w:type="paragraph" w:styleId="Tematkomentarza">
    <w:name w:val="annotation subject"/>
    <w:basedOn w:val="Tekstkomentarza"/>
    <w:next w:val="Tekstkomentarza"/>
    <w:link w:val="TematkomentarzaZnak"/>
    <w:uiPriority w:val="99"/>
    <w:semiHidden/>
    <w:unhideWhenUsed/>
    <w:rsid w:val="00AE3E92"/>
    <w:rPr>
      <w:b/>
      <w:bCs/>
    </w:rPr>
  </w:style>
  <w:style w:type="character" w:customStyle="1" w:styleId="TematkomentarzaZnak">
    <w:name w:val="Temat komentarza Znak"/>
    <w:basedOn w:val="TekstkomentarzaZnak"/>
    <w:link w:val="Tematkomentarza"/>
    <w:uiPriority w:val="99"/>
    <w:semiHidden/>
    <w:rsid w:val="00AE3E92"/>
    <w:rPr>
      <w:b/>
      <w:bCs/>
      <w:sz w:val="20"/>
      <w:szCs w:val="20"/>
    </w:rPr>
  </w:style>
  <w:style w:type="paragraph" w:styleId="Tekstdymka">
    <w:name w:val="Balloon Text"/>
    <w:basedOn w:val="Normalny"/>
    <w:link w:val="TekstdymkaZnak"/>
    <w:uiPriority w:val="99"/>
    <w:semiHidden/>
    <w:unhideWhenUsed/>
    <w:rsid w:val="00AE3E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3E92"/>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0056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56F7"/>
    <w:rPr>
      <w:sz w:val="20"/>
      <w:szCs w:val="20"/>
    </w:rPr>
  </w:style>
  <w:style w:type="character" w:styleId="Odwoanieprzypisudolnego">
    <w:name w:val="footnote reference"/>
    <w:basedOn w:val="Domylnaczcionkaakapitu"/>
    <w:uiPriority w:val="99"/>
    <w:semiHidden/>
    <w:unhideWhenUsed/>
    <w:rsid w:val="00005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55669-6AAB-4749-9F1F-77F83927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1252</Words>
  <Characters>7516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Urbanek</dc:creator>
  <cp:keywords/>
  <dc:description/>
  <cp:lastModifiedBy>Agnieszka Urbanek</cp:lastModifiedBy>
  <cp:revision>18</cp:revision>
  <cp:lastPrinted>2017-03-17T09:48:00Z</cp:lastPrinted>
  <dcterms:created xsi:type="dcterms:W3CDTF">2017-01-17T09:20:00Z</dcterms:created>
  <dcterms:modified xsi:type="dcterms:W3CDTF">2017-03-17T09:51:00Z</dcterms:modified>
</cp:coreProperties>
</file>